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4311C" w14:textId="77777777" w:rsidR="006B337F" w:rsidRPr="00B913C9" w:rsidRDefault="00B913C9" w:rsidP="00B913C9">
      <w:pPr>
        <w:pStyle w:val="Normale1"/>
      </w:pPr>
      <w:r w:rsidRPr="00B913C9">
        <w:rPr>
          <w:noProof/>
        </w:rPr>
        <w:drawing>
          <wp:anchor distT="0" distB="0" distL="0" distR="0" simplePos="0" relativeHeight="251659264" behindDoc="0" locked="0" layoutInCell="1" allowOverlap="1" wp14:anchorId="4F62E63D" wp14:editId="2027A1CE">
            <wp:simplePos x="0" y="0"/>
            <wp:positionH relativeFrom="page">
              <wp:posOffset>3368590</wp:posOffset>
            </wp:positionH>
            <wp:positionV relativeFrom="page">
              <wp:posOffset>151585</wp:posOffset>
            </wp:positionV>
            <wp:extent cx="816478" cy="757925"/>
            <wp:effectExtent l="19050" t="0" r="751" b="0"/>
            <wp:wrapTopAndBottom distT="0" dist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818399" cy="757238"/>
                    </a:xfrm>
                    <a:prstGeom prst="rect">
                      <a:avLst/>
                    </a:prstGeom>
                    <a:ln/>
                  </pic:spPr>
                </pic:pic>
              </a:graphicData>
            </a:graphic>
          </wp:anchor>
        </w:drawing>
      </w:r>
    </w:p>
    <w:p w14:paraId="4D5CD09E" w14:textId="77777777" w:rsidR="00B913C9" w:rsidRPr="00F20441" w:rsidRDefault="00B913C9" w:rsidP="00B913C9">
      <w:pPr>
        <w:pStyle w:val="Normale1"/>
        <w:rPr>
          <w:rFonts w:ascii="Georgia" w:hAnsi="Georgia"/>
          <w:b/>
        </w:rPr>
      </w:pPr>
      <w:r w:rsidRPr="00F20441">
        <w:rPr>
          <w:rFonts w:ascii="Georgia" w:hAnsi="Georgia"/>
          <w:b/>
        </w:rPr>
        <w:t>ASSOCIAZIONE IMPRESE GESTIONE RIFIUTI</w:t>
      </w:r>
    </w:p>
    <w:p w14:paraId="5960D379" w14:textId="1B6802A4" w:rsidR="009125D5" w:rsidRDefault="00B913C9" w:rsidP="00F74F8E">
      <w:pPr>
        <w:pStyle w:val="Normale1"/>
        <w:rPr>
          <w:rFonts w:ascii="Georgia" w:hAnsi="Georgia"/>
        </w:rPr>
      </w:pPr>
      <w:r w:rsidRPr="00F20441">
        <w:rPr>
          <w:rFonts w:ascii="Georgia" w:hAnsi="Georgia"/>
        </w:rPr>
        <w:t>dal 1992 al servizio delle imprese e dell’ambiente</w:t>
      </w:r>
    </w:p>
    <w:p w14:paraId="729DBA05" w14:textId="77777777" w:rsidR="00F6437E" w:rsidRDefault="00F6437E" w:rsidP="00B913C9">
      <w:pPr>
        <w:pStyle w:val="Normale1"/>
        <w:rPr>
          <w:rFonts w:ascii="Georgia" w:hAnsi="Georgia"/>
        </w:rPr>
      </w:pPr>
    </w:p>
    <w:p w14:paraId="27F655B1" w14:textId="1A29E7AA" w:rsidR="00B665BE" w:rsidRPr="0053246C" w:rsidRDefault="0053246C" w:rsidP="006B31EF">
      <w:pPr>
        <w:pStyle w:val="Normale1"/>
        <w:rPr>
          <w:rFonts w:ascii="Times New Roman" w:hAnsi="Times New Roman" w:cs="Times New Roman"/>
          <w:sz w:val="24"/>
          <w:szCs w:val="24"/>
        </w:rPr>
      </w:pPr>
      <w:r>
        <w:rPr>
          <w:rFonts w:ascii="Georgia" w:hAnsi="Georgia"/>
        </w:rPr>
        <w:tab/>
      </w:r>
      <w:r w:rsidR="00F74F8E">
        <w:rPr>
          <w:rFonts w:ascii="Georgia" w:hAnsi="Georgia"/>
        </w:rPr>
        <w:tab/>
      </w:r>
      <w:r w:rsidR="00F74F8E">
        <w:rPr>
          <w:rFonts w:ascii="Georgia" w:hAnsi="Georgia"/>
        </w:rPr>
        <w:tab/>
      </w:r>
      <w:r w:rsidR="00F74F8E">
        <w:rPr>
          <w:rFonts w:ascii="Georgia" w:hAnsi="Georgia"/>
        </w:rPr>
        <w:tab/>
      </w:r>
      <w:r w:rsidRPr="0053246C">
        <w:rPr>
          <w:rFonts w:ascii="Times New Roman" w:hAnsi="Times New Roman" w:cs="Times New Roman"/>
          <w:sz w:val="24"/>
          <w:szCs w:val="24"/>
        </w:rPr>
        <w:t>ALLE AZIENDE ASSOCIATE</w:t>
      </w:r>
    </w:p>
    <w:p w14:paraId="46A5C8E3" w14:textId="37DF259B" w:rsidR="0053246C" w:rsidRPr="0053246C" w:rsidRDefault="0053246C" w:rsidP="0053246C">
      <w:pPr>
        <w:pStyle w:val="Normale1"/>
        <w:jc w:val="both"/>
        <w:rPr>
          <w:rFonts w:ascii="Times New Roman" w:hAnsi="Times New Roman" w:cs="Times New Roman"/>
          <w:sz w:val="24"/>
          <w:szCs w:val="24"/>
        </w:rPr>
      </w:pPr>
      <w:r w:rsidRPr="0053246C">
        <w:rPr>
          <w:rFonts w:ascii="Times New Roman" w:hAnsi="Times New Roman" w:cs="Times New Roman"/>
          <w:sz w:val="24"/>
          <w:szCs w:val="24"/>
        </w:rPr>
        <w:t>Macerata 11.04.2024</w:t>
      </w:r>
    </w:p>
    <w:p w14:paraId="30423527" w14:textId="77777777" w:rsidR="005A4B93" w:rsidRPr="0053246C" w:rsidRDefault="005A4B93" w:rsidP="0053246C">
      <w:pPr>
        <w:pStyle w:val="Normale1"/>
        <w:jc w:val="both"/>
        <w:rPr>
          <w:rFonts w:ascii="Times New Roman" w:hAnsi="Times New Roman" w:cs="Times New Roman"/>
          <w:sz w:val="24"/>
          <w:szCs w:val="24"/>
        </w:rPr>
      </w:pPr>
    </w:p>
    <w:p w14:paraId="76FDE870" w14:textId="3C5EC994" w:rsidR="005A4B93" w:rsidRPr="0053246C" w:rsidRDefault="0053246C" w:rsidP="00F74F8E">
      <w:pPr>
        <w:pStyle w:val="Normale1"/>
        <w:jc w:val="both"/>
        <w:rPr>
          <w:rFonts w:ascii="Times New Roman" w:hAnsi="Times New Roman" w:cs="Times New Roman"/>
          <w:sz w:val="24"/>
          <w:szCs w:val="24"/>
        </w:rPr>
      </w:pPr>
      <w:r w:rsidRPr="0053246C">
        <w:rPr>
          <w:rFonts w:ascii="Times New Roman" w:hAnsi="Times New Roman" w:cs="Times New Roman"/>
          <w:sz w:val="24"/>
          <w:szCs w:val="24"/>
        </w:rPr>
        <w:t>Info/60.24/SEVESO E IMPIANTI GESTIONE RIFIUTI/Quesiti alla Corte di Giustizia EU</w:t>
      </w:r>
    </w:p>
    <w:p w14:paraId="05CB17A3" w14:textId="77777777" w:rsidR="005A4B93" w:rsidRDefault="005A4B93" w:rsidP="006B31EF">
      <w:pPr>
        <w:pStyle w:val="Normale1"/>
        <w:rPr>
          <w:rFonts w:ascii="Georgia" w:hAnsi="Georgia"/>
        </w:rPr>
      </w:pPr>
    </w:p>
    <w:p w14:paraId="270A3CAB" w14:textId="77777777" w:rsidR="00406DFA" w:rsidRDefault="00406DFA" w:rsidP="00406DFA">
      <w:pPr>
        <w:spacing w:line="240" w:lineRule="atLeast"/>
        <w:outlineLvl w:val="2"/>
        <w:rPr>
          <w:rFonts w:ascii="Times New Roman" w:eastAsia="Times New Roman" w:hAnsi="Times New Roman" w:cs="Times New Roman"/>
          <w:b/>
          <w:bCs/>
          <w:spacing w:val="-8"/>
          <w:sz w:val="24"/>
          <w:szCs w:val="24"/>
        </w:rPr>
      </w:pPr>
      <w:r w:rsidRPr="00406DFA">
        <w:rPr>
          <w:rFonts w:ascii="Times New Roman" w:eastAsia="Times New Roman" w:hAnsi="Times New Roman" w:cs="Times New Roman"/>
          <w:b/>
          <w:bCs/>
          <w:spacing w:val="-8"/>
          <w:sz w:val="24"/>
          <w:szCs w:val="24"/>
        </w:rPr>
        <w:t xml:space="preserve">SEVESO </w:t>
      </w:r>
      <w:r>
        <w:rPr>
          <w:rFonts w:ascii="Times New Roman" w:eastAsia="Times New Roman" w:hAnsi="Times New Roman" w:cs="Times New Roman"/>
          <w:b/>
          <w:bCs/>
          <w:spacing w:val="-8"/>
          <w:sz w:val="24"/>
          <w:szCs w:val="24"/>
        </w:rPr>
        <w:t>E IMPIANTI GESTIONE RIFIUTI</w:t>
      </w:r>
    </w:p>
    <w:p w14:paraId="72A2F71A" w14:textId="5D20E83A" w:rsidR="00DD2B1A" w:rsidRDefault="00406DFA" w:rsidP="00406DFA">
      <w:pPr>
        <w:spacing w:line="240" w:lineRule="atLeast"/>
        <w:outlineLvl w:val="2"/>
        <w:rPr>
          <w:rFonts w:ascii="Times New Roman" w:eastAsia="Times New Roman" w:hAnsi="Times New Roman" w:cs="Times New Roman"/>
          <w:b/>
          <w:bCs/>
          <w:spacing w:val="-8"/>
          <w:sz w:val="24"/>
          <w:szCs w:val="24"/>
        </w:rPr>
      </w:pPr>
      <w:r w:rsidRPr="00406DFA">
        <w:rPr>
          <w:rFonts w:ascii="Times New Roman" w:eastAsia="Times New Roman" w:hAnsi="Times New Roman" w:cs="Times New Roman"/>
          <w:b/>
          <w:bCs/>
          <w:spacing w:val="-8"/>
          <w:sz w:val="24"/>
          <w:szCs w:val="24"/>
        </w:rPr>
        <w:t>QUESITI DEL CONSIGLIO DI STATO ALLA CORTE DI GIUSTIZIA EUROPEA</w:t>
      </w:r>
    </w:p>
    <w:p w14:paraId="253D208F" w14:textId="3E4573FC" w:rsidR="0053246C" w:rsidRPr="00DD2B1A" w:rsidRDefault="0053246C" w:rsidP="00406DFA">
      <w:pPr>
        <w:spacing w:line="240" w:lineRule="atLeast"/>
        <w:outlineLvl w:val="2"/>
        <w:rPr>
          <w:rFonts w:ascii="Times New Roman" w:eastAsia="Times New Roman" w:hAnsi="Times New Roman" w:cs="Times New Roman"/>
          <w:b/>
          <w:bCs/>
          <w:spacing w:val="-8"/>
          <w:sz w:val="24"/>
          <w:szCs w:val="24"/>
        </w:rPr>
      </w:pPr>
      <w:r>
        <w:rPr>
          <w:rFonts w:ascii="Times New Roman" w:eastAsia="Times New Roman" w:hAnsi="Times New Roman" w:cs="Times New Roman"/>
          <w:b/>
          <w:bCs/>
          <w:spacing w:val="-8"/>
          <w:sz w:val="24"/>
          <w:szCs w:val="24"/>
        </w:rPr>
        <w:t>--------------------------------------------------------------------------------------------------------------------------</w:t>
      </w:r>
    </w:p>
    <w:p w14:paraId="70EE9A5A" w14:textId="29E42A09" w:rsidR="00DD2B1A" w:rsidRPr="00DD2B1A" w:rsidRDefault="00DD2B1A" w:rsidP="00DD2B1A">
      <w:pPr>
        <w:spacing w:line="240" w:lineRule="auto"/>
        <w:jc w:val="left"/>
        <w:rPr>
          <w:rFonts w:ascii="Times New Roman" w:eastAsia="Times New Roman" w:hAnsi="Times New Roman" w:cs="Times New Roman"/>
          <w:color w:val="828282"/>
          <w:sz w:val="24"/>
          <w:szCs w:val="24"/>
        </w:rPr>
      </w:pPr>
    </w:p>
    <w:p w14:paraId="088D061E" w14:textId="42983FB2" w:rsidR="00406DFA" w:rsidRDefault="00406DFA" w:rsidP="00DD2B1A">
      <w:pPr>
        <w:spacing w:after="375" w:line="240" w:lineRule="auto"/>
        <w:jc w:val="both"/>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R</w:t>
      </w:r>
      <w:r w:rsidRPr="00406DFA">
        <w:rPr>
          <w:rFonts w:ascii="Times New Roman" w:eastAsia="Times New Roman" w:hAnsi="Times New Roman" w:cs="Times New Roman"/>
          <w:color w:val="232323"/>
          <w:sz w:val="24"/>
          <w:szCs w:val="24"/>
        </w:rPr>
        <w:t xml:space="preserve">itorniamo ad informare sugli sviluppi del delicato tema dei criteri di assoggettabilità alla normativa </w:t>
      </w:r>
      <w:r>
        <w:rPr>
          <w:rFonts w:ascii="Times New Roman" w:eastAsia="Times New Roman" w:hAnsi="Times New Roman" w:cs="Times New Roman"/>
          <w:color w:val="232323"/>
          <w:sz w:val="24"/>
          <w:szCs w:val="24"/>
        </w:rPr>
        <w:t>S</w:t>
      </w:r>
      <w:r w:rsidRPr="00406DFA">
        <w:rPr>
          <w:rFonts w:ascii="Times New Roman" w:eastAsia="Times New Roman" w:hAnsi="Times New Roman" w:cs="Times New Roman"/>
          <w:color w:val="232323"/>
          <w:sz w:val="24"/>
          <w:szCs w:val="24"/>
        </w:rPr>
        <w:t>eveso degli impianti di gestione rifiuti (v. riportat</w:t>
      </w:r>
      <w:r>
        <w:rPr>
          <w:rFonts w:ascii="Times New Roman" w:eastAsia="Times New Roman" w:hAnsi="Times New Roman" w:cs="Times New Roman"/>
          <w:color w:val="232323"/>
          <w:sz w:val="24"/>
          <w:szCs w:val="24"/>
        </w:rPr>
        <w:t>e</w:t>
      </w:r>
      <w:r w:rsidRPr="00406DFA">
        <w:rPr>
          <w:rFonts w:ascii="Times New Roman" w:eastAsia="Times New Roman" w:hAnsi="Times New Roman" w:cs="Times New Roman"/>
          <w:color w:val="232323"/>
          <w:sz w:val="24"/>
          <w:szCs w:val="24"/>
        </w:rPr>
        <w:t xml:space="preserve"> in calce </w:t>
      </w:r>
      <w:r>
        <w:rPr>
          <w:rFonts w:ascii="Times New Roman" w:eastAsia="Times New Roman" w:hAnsi="Times New Roman" w:cs="Times New Roman"/>
          <w:color w:val="232323"/>
          <w:sz w:val="24"/>
          <w:szCs w:val="24"/>
        </w:rPr>
        <w:t xml:space="preserve">le precedenti ns. </w:t>
      </w:r>
      <w:proofErr w:type="spellStart"/>
      <w:r>
        <w:rPr>
          <w:rFonts w:ascii="Times New Roman" w:eastAsia="Times New Roman" w:hAnsi="Times New Roman" w:cs="Times New Roman"/>
          <w:color w:val="232323"/>
          <w:sz w:val="24"/>
          <w:szCs w:val="24"/>
        </w:rPr>
        <w:t>infoAMIS</w:t>
      </w:r>
      <w:proofErr w:type="spellEnd"/>
      <w:r w:rsidR="0053246C">
        <w:rPr>
          <w:rFonts w:ascii="Times New Roman" w:eastAsia="Times New Roman" w:hAnsi="Times New Roman" w:cs="Times New Roman"/>
          <w:color w:val="232323"/>
          <w:sz w:val="24"/>
          <w:szCs w:val="24"/>
        </w:rPr>
        <w:t xml:space="preserve"> sulla questione</w:t>
      </w:r>
      <w:r>
        <w:rPr>
          <w:rFonts w:ascii="Times New Roman" w:eastAsia="Times New Roman" w:hAnsi="Times New Roman" w:cs="Times New Roman"/>
          <w:color w:val="232323"/>
          <w:sz w:val="24"/>
          <w:szCs w:val="24"/>
        </w:rPr>
        <w:t>)</w:t>
      </w:r>
    </w:p>
    <w:p w14:paraId="0CA45CEB" w14:textId="20943758" w:rsidR="00DD2B1A" w:rsidRPr="00DD2B1A" w:rsidRDefault="00DD2B1A" w:rsidP="00DD2B1A">
      <w:pPr>
        <w:spacing w:after="375" w:line="240" w:lineRule="auto"/>
        <w:jc w:val="both"/>
        <w:rPr>
          <w:rFonts w:ascii="Times New Roman" w:eastAsia="Times New Roman" w:hAnsi="Times New Roman" w:cs="Times New Roman"/>
          <w:color w:val="232323"/>
          <w:sz w:val="24"/>
          <w:szCs w:val="24"/>
        </w:rPr>
      </w:pPr>
      <w:r w:rsidRPr="00DD2B1A">
        <w:rPr>
          <w:rFonts w:ascii="Times New Roman" w:eastAsia="Times New Roman" w:hAnsi="Times New Roman" w:cs="Times New Roman"/>
          <w:b/>
          <w:bCs/>
          <w:color w:val="232323"/>
          <w:sz w:val="24"/>
          <w:szCs w:val="24"/>
        </w:rPr>
        <w:t>Il Consiglio di Stato</w:t>
      </w:r>
      <w:r w:rsidRPr="00DD2B1A">
        <w:rPr>
          <w:rFonts w:ascii="Times New Roman" w:eastAsia="Times New Roman" w:hAnsi="Times New Roman" w:cs="Times New Roman"/>
          <w:color w:val="232323"/>
          <w:sz w:val="24"/>
          <w:szCs w:val="24"/>
        </w:rPr>
        <w:t xml:space="preserve"> con l'ordinanza 2789/2024, </w:t>
      </w:r>
      <w:r w:rsidRPr="00DD2B1A">
        <w:rPr>
          <w:rFonts w:ascii="Times New Roman" w:eastAsia="Times New Roman" w:hAnsi="Times New Roman" w:cs="Times New Roman"/>
          <w:b/>
          <w:bCs/>
          <w:color w:val="232323"/>
          <w:sz w:val="24"/>
          <w:szCs w:val="24"/>
        </w:rPr>
        <w:t>ha chiesto chiarimenti alla Corte di Giustizia europea sulle modalità di valutazione dei quantitativi di sostanze pericolose presenti in un impianto, al fine di stabilirne l'assoggettabilità o meno alla disciplina Seveso</w:t>
      </w:r>
      <w:r w:rsidRPr="00DD2B1A">
        <w:rPr>
          <w:rFonts w:ascii="Times New Roman" w:eastAsia="Times New Roman" w:hAnsi="Times New Roman" w:cs="Times New Roman"/>
          <w:color w:val="232323"/>
          <w:sz w:val="24"/>
          <w:szCs w:val="24"/>
        </w:rPr>
        <w:t>. Questo nell’ambito di un giudizio avente ad oggetto un provvedimento con cui il Comitato tecnico regionale delle Marche ha diffidato il titolare di un impianto di trattamento di rifiuti liquidi, già autorizzato con AIA, a presentare la notifica e il rapporto di sicurezza "Seveso". Il C</w:t>
      </w:r>
      <w:r w:rsidR="0053246C">
        <w:rPr>
          <w:rFonts w:ascii="Times New Roman" w:eastAsia="Times New Roman" w:hAnsi="Times New Roman" w:cs="Times New Roman"/>
          <w:color w:val="232323"/>
          <w:sz w:val="24"/>
          <w:szCs w:val="24"/>
        </w:rPr>
        <w:t>onsiglio</w:t>
      </w:r>
      <w:r w:rsidRPr="00DD2B1A">
        <w:rPr>
          <w:rFonts w:ascii="Times New Roman" w:eastAsia="Times New Roman" w:hAnsi="Times New Roman" w:cs="Times New Roman"/>
          <w:color w:val="232323"/>
          <w:sz w:val="24"/>
          <w:szCs w:val="24"/>
        </w:rPr>
        <w:t xml:space="preserve"> ha quindi sospeso il giudizio in attesa del riscontro dei giudici europei.</w:t>
      </w:r>
    </w:p>
    <w:p w14:paraId="504B0F20" w14:textId="09FD16D6" w:rsidR="00406DFA" w:rsidRDefault="00DD2B1A" w:rsidP="00DD2B1A">
      <w:pPr>
        <w:spacing w:after="375" w:line="240" w:lineRule="auto"/>
        <w:jc w:val="both"/>
        <w:rPr>
          <w:rFonts w:ascii="Times New Roman" w:eastAsia="Times New Roman" w:hAnsi="Times New Roman" w:cs="Times New Roman"/>
          <w:color w:val="232323"/>
          <w:sz w:val="24"/>
          <w:szCs w:val="24"/>
        </w:rPr>
      </w:pPr>
      <w:r w:rsidRPr="00DD2B1A">
        <w:rPr>
          <w:rFonts w:ascii="Times New Roman" w:eastAsia="Times New Roman" w:hAnsi="Times New Roman" w:cs="Times New Roman"/>
          <w:color w:val="232323"/>
          <w:sz w:val="24"/>
          <w:szCs w:val="24"/>
        </w:rPr>
        <w:t>In particolare il C</w:t>
      </w:r>
      <w:r w:rsidR="0053246C">
        <w:rPr>
          <w:rFonts w:ascii="Times New Roman" w:eastAsia="Times New Roman" w:hAnsi="Times New Roman" w:cs="Times New Roman"/>
          <w:color w:val="232323"/>
          <w:sz w:val="24"/>
          <w:szCs w:val="24"/>
        </w:rPr>
        <w:t xml:space="preserve">onsiglio </w:t>
      </w:r>
      <w:r w:rsidRPr="00DD2B1A">
        <w:rPr>
          <w:rFonts w:ascii="Times New Roman" w:eastAsia="Times New Roman" w:hAnsi="Times New Roman" w:cs="Times New Roman"/>
          <w:color w:val="232323"/>
          <w:sz w:val="24"/>
          <w:szCs w:val="24"/>
        </w:rPr>
        <w:t>d</w:t>
      </w:r>
      <w:r w:rsidR="0053246C">
        <w:rPr>
          <w:rFonts w:ascii="Times New Roman" w:eastAsia="Times New Roman" w:hAnsi="Times New Roman" w:cs="Times New Roman"/>
          <w:color w:val="232323"/>
          <w:sz w:val="24"/>
          <w:szCs w:val="24"/>
        </w:rPr>
        <w:t xml:space="preserve">i </w:t>
      </w:r>
      <w:r w:rsidRPr="00DD2B1A">
        <w:rPr>
          <w:rFonts w:ascii="Times New Roman" w:eastAsia="Times New Roman" w:hAnsi="Times New Roman" w:cs="Times New Roman"/>
          <w:color w:val="232323"/>
          <w:sz w:val="24"/>
          <w:szCs w:val="24"/>
        </w:rPr>
        <w:t>S</w:t>
      </w:r>
      <w:r w:rsidR="0053246C">
        <w:rPr>
          <w:rFonts w:ascii="Times New Roman" w:eastAsia="Times New Roman" w:hAnsi="Times New Roman" w:cs="Times New Roman"/>
          <w:color w:val="232323"/>
          <w:sz w:val="24"/>
          <w:szCs w:val="24"/>
        </w:rPr>
        <w:t>tato</w:t>
      </w:r>
      <w:r w:rsidRPr="00DD2B1A">
        <w:rPr>
          <w:rFonts w:ascii="Times New Roman" w:eastAsia="Times New Roman" w:hAnsi="Times New Roman" w:cs="Times New Roman"/>
          <w:color w:val="232323"/>
          <w:sz w:val="24"/>
          <w:szCs w:val="24"/>
        </w:rPr>
        <w:t xml:space="preserve"> ha formulato due questioni interpretative della direttiva 2012/18/UE (cd. Direttiva Seveso). </w:t>
      </w:r>
    </w:p>
    <w:p w14:paraId="188D5E58" w14:textId="58BB0459" w:rsidR="00DD2B1A" w:rsidRPr="00DD2B1A" w:rsidRDefault="0053246C" w:rsidP="00DD2B1A">
      <w:pPr>
        <w:spacing w:after="375" w:line="240" w:lineRule="auto"/>
        <w:jc w:val="both"/>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 xml:space="preserve">Con </w:t>
      </w:r>
      <w:r w:rsidR="00DD2B1A" w:rsidRPr="00DD2B1A">
        <w:rPr>
          <w:rFonts w:ascii="Times New Roman" w:eastAsia="Times New Roman" w:hAnsi="Times New Roman" w:cs="Times New Roman"/>
          <w:color w:val="232323"/>
          <w:sz w:val="24"/>
          <w:szCs w:val="24"/>
        </w:rPr>
        <w:t>la prima</w:t>
      </w:r>
      <w:r>
        <w:rPr>
          <w:rFonts w:ascii="Times New Roman" w:eastAsia="Times New Roman" w:hAnsi="Times New Roman" w:cs="Times New Roman"/>
          <w:color w:val="232323"/>
          <w:sz w:val="24"/>
          <w:szCs w:val="24"/>
        </w:rPr>
        <w:t xml:space="preserve"> questione </w:t>
      </w:r>
      <w:r w:rsidR="00DD2B1A" w:rsidRPr="00DD2B1A">
        <w:rPr>
          <w:rFonts w:ascii="Times New Roman" w:eastAsia="Times New Roman" w:hAnsi="Times New Roman" w:cs="Times New Roman"/>
          <w:b/>
          <w:bCs/>
          <w:color w:val="232323"/>
          <w:sz w:val="24"/>
          <w:szCs w:val="24"/>
        </w:rPr>
        <w:t>ha chi</w:t>
      </w:r>
      <w:r w:rsidR="00406DFA" w:rsidRPr="00F74F8E">
        <w:rPr>
          <w:rFonts w:ascii="Times New Roman" w:eastAsia="Times New Roman" w:hAnsi="Times New Roman" w:cs="Times New Roman"/>
          <w:b/>
          <w:bCs/>
          <w:color w:val="232323"/>
          <w:sz w:val="24"/>
          <w:szCs w:val="24"/>
        </w:rPr>
        <w:t>esto</w:t>
      </w:r>
      <w:r w:rsidR="00DD2B1A" w:rsidRPr="00DD2B1A">
        <w:rPr>
          <w:rFonts w:ascii="Times New Roman" w:eastAsia="Times New Roman" w:hAnsi="Times New Roman" w:cs="Times New Roman"/>
          <w:b/>
          <w:bCs/>
          <w:color w:val="232323"/>
          <w:sz w:val="24"/>
          <w:szCs w:val="24"/>
        </w:rPr>
        <w:t xml:space="preserve"> chiarimenti sulla prassi</w:t>
      </w:r>
      <w:r w:rsidR="00DD2B1A" w:rsidRPr="00DD2B1A">
        <w:rPr>
          <w:rFonts w:ascii="Times New Roman" w:eastAsia="Times New Roman" w:hAnsi="Times New Roman" w:cs="Times New Roman"/>
          <w:color w:val="232323"/>
          <w:sz w:val="24"/>
          <w:szCs w:val="24"/>
        </w:rPr>
        <w:t xml:space="preserve"> </w:t>
      </w:r>
      <w:r w:rsidR="00DD2B1A" w:rsidRPr="00DD2B1A">
        <w:rPr>
          <w:rFonts w:ascii="Times New Roman" w:eastAsia="Times New Roman" w:hAnsi="Times New Roman" w:cs="Times New Roman"/>
          <w:b/>
          <w:bCs/>
          <w:color w:val="232323"/>
          <w:sz w:val="24"/>
          <w:szCs w:val="24"/>
        </w:rPr>
        <w:t xml:space="preserve">che rimette </w:t>
      </w:r>
      <w:r w:rsidR="00406DFA" w:rsidRPr="00F74F8E">
        <w:rPr>
          <w:rFonts w:ascii="Times New Roman" w:eastAsia="Times New Roman" w:hAnsi="Times New Roman" w:cs="Times New Roman"/>
          <w:b/>
          <w:bCs/>
          <w:color w:val="232323"/>
          <w:sz w:val="24"/>
          <w:szCs w:val="24"/>
        </w:rPr>
        <w:t xml:space="preserve">al gestore, </w:t>
      </w:r>
      <w:r w:rsidR="00406DFA" w:rsidRPr="00F74F8E">
        <w:rPr>
          <w:rFonts w:ascii="Times New Roman" w:eastAsia="Times New Roman" w:hAnsi="Times New Roman" w:cs="Times New Roman"/>
          <w:color w:val="232323"/>
          <w:sz w:val="24"/>
          <w:szCs w:val="24"/>
        </w:rPr>
        <w:t xml:space="preserve">attraverso una procedura operativa </w:t>
      </w:r>
      <w:r w:rsidR="00406DFA" w:rsidRPr="00F74F8E">
        <w:rPr>
          <w:rFonts w:ascii="Times New Roman" w:eastAsia="Times New Roman" w:hAnsi="Times New Roman" w:cs="Times New Roman"/>
          <w:b/>
          <w:bCs/>
          <w:color w:val="232323"/>
          <w:sz w:val="24"/>
          <w:szCs w:val="24"/>
        </w:rPr>
        <w:t xml:space="preserve">con un costante monitoraggio, </w:t>
      </w:r>
      <w:r w:rsidR="00DD2B1A" w:rsidRPr="00DD2B1A">
        <w:rPr>
          <w:rFonts w:ascii="Times New Roman" w:eastAsia="Times New Roman" w:hAnsi="Times New Roman" w:cs="Times New Roman"/>
          <w:color w:val="232323"/>
          <w:sz w:val="24"/>
          <w:szCs w:val="24"/>
        </w:rPr>
        <w:t>la determinazione dei quantitativi di sostanze pericolose presenti in un impianto, ai fine della assoggettabilità dello stesso alle prescrizioni Seveso</w:t>
      </w:r>
      <w:r w:rsidR="00406DFA">
        <w:rPr>
          <w:rFonts w:ascii="Times New Roman" w:eastAsia="Times New Roman" w:hAnsi="Times New Roman" w:cs="Times New Roman"/>
          <w:color w:val="232323"/>
          <w:sz w:val="24"/>
          <w:szCs w:val="24"/>
        </w:rPr>
        <w:t>, allo scopo di determinare il reale quantitativo di sostanze presenti nell’impianto</w:t>
      </w:r>
      <w:r>
        <w:rPr>
          <w:rFonts w:ascii="Times New Roman" w:eastAsia="Times New Roman" w:hAnsi="Times New Roman" w:cs="Times New Roman"/>
          <w:color w:val="232323"/>
          <w:sz w:val="24"/>
          <w:szCs w:val="24"/>
        </w:rPr>
        <w:t xml:space="preserve">, </w:t>
      </w:r>
      <w:proofErr w:type="spellStart"/>
      <w:r w:rsidR="00406DFA">
        <w:rPr>
          <w:rFonts w:ascii="Times New Roman" w:eastAsia="Times New Roman" w:hAnsi="Times New Roman" w:cs="Times New Roman"/>
          <w:color w:val="232323"/>
          <w:sz w:val="24"/>
          <w:szCs w:val="24"/>
        </w:rPr>
        <w:t>anzichè</w:t>
      </w:r>
      <w:proofErr w:type="spellEnd"/>
      <w:r w:rsidR="00406DFA">
        <w:rPr>
          <w:rFonts w:ascii="Times New Roman" w:eastAsia="Times New Roman" w:hAnsi="Times New Roman" w:cs="Times New Roman"/>
          <w:color w:val="232323"/>
          <w:sz w:val="24"/>
          <w:szCs w:val="24"/>
        </w:rPr>
        <w:t xml:space="preserve"> prendere a riferimento il quantitativo massimo previsto nelle autorizzazio</w:t>
      </w:r>
      <w:r>
        <w:rPr>
          <w:rFonts w:ascii="Times New Roman" w:eastAsia="Times New Roman" w:hAnsi="Times New Roman" w:cs="Times New Roman"/>
          <w:color w:val="232323"/>
          <w:sz w:val="24"/>
          <w:szCs w:val="24"/>
        </w:rPr>
        <w:t>n</w:t>
      </w:r>
      <w:r w:rsidR="00406DFA">
        <w:rPr>
          <w:rFonts w:ascii="Times New Roman" w:eastAsia="Times New Roman" w:hAnsi="Times New Roman" w:cs="Times New Roman"/>
          <w:color w:val="232323"/>
          <w:sz w:val="24"/>
          <w:szCs w:val="24"/>
        </w:rPr>
        <w:t>i.</w:t>
      </w:r>
      <w:r w:rsidR="00DD2B1A" w:rsidRPr="00DD2B1A">
        <w:rPr>
          <w:rFonts w:ascii="Times New Roman" w:eastAsia="Times New Roman" w:hAnsi="Times New Roman" w:cs="Times New Roman"/>
          <w:color w:val="232323"/>
          <w:sz w:val="24"/>
          <w:szCs w:val="24"/>
        </w:rPr>
        <w:t xml:space="preserve"> </w:t>
      </w:r>
    </w:p>
    <w:p w14:paraId="02690793" w14:textId="5D0F07A7" w:rsidR="00DD2B1A" w:rsidRDefault="00DD2B1A" w:rsidP="00DD2B1A">
      <w:pPr>
        <w:spacing w:after="375" w:line="240" w:lineRule="auto"/>
        <w:jc w:val="both"/>
        <w:rPr>
          <w:rFonts w:ascii="Times New Roman" w:eastAsia="Times New Roman" w:hAnsi="Times New Roman" w:cs="Times New Roman"/>
          <w:color w:val="232323"/>
          <w:sz w:val="24"/>
          <w:szCs w:val="24"/>
        </w:rPr>
      </w:pPr>
      <w:r w:rsidRPr="00DD2B1A">
        <w:rPr>
          <w:rFonts w:ascii="Times New Roman" w:eastAsia="Times New Roman" w:hAnsi="Times New Roman" w:cs="Times New Roman"/>
          <w:color w:val="232323"/>
          <w:sz w:val="24"/>
          <w:szCs w:val="24"/>
        </w:rPr>
        <w:t>Con il secondo quesito</w:t>
      </w:r>
      <w:r w:rsidR="0053246C">
        <w:rPr>
          <w:rFonts w:ascii="Times New Roman" w:eastAsia="Times New Roman" w:hAnsi="Times New Roman" w:cs="Times New Roman"/>
          <w:color w:val="232323"/>
          <w:sz w:val="24"/>
          <w:szCs w:val="24"/>
        </w:rPr>
        <w:t xml:space="preserve"> </w:t>
      </w:r>
      <w:r w:rsidRPr="00DD2B1A">
        <w:rPr>
          <w:rFonts w:ascii="Times New Roman" w:eastAsia="Times New Roman" w:hAnsi="Times New Roman" w:cs="Times New Roman"/>
          <w:color w:val="232323"/>
          <w:sz w:val="24"/>
          <w:szCs w:val="24"/>
        </w:rPr>
        <w:t>il C</w:t>
      </w:r>
      <w:r w:rsidR="0053246C">
        <w:rPr>
          <w:rFonts w:ascii="Times New Roman" w:eastAsia="Times New Roman" w:hAnsi="Times New Roman" w:cs="Times New Roman"/>
          <w:color w:val="232323"/>
          <w:sz w:val="24"/>
          <w:szCs w:val="24"/>
        </w:rPr>
        <w:t>onsiglio di Stato</w:t>
      </w:r>
      <w:r w:rsidRPr="00DD2B1A">
        <w:rPr>
          <w:rFonts w:ascii="Times New Roman" w:eastAsia="Times New Roman" w:hAnsi="Times New Roman" w:cs="Times New Roman"/>
          <w:color w:val="232323"/>
          <w:sz w:val="24"/>
          <w:szCs w:val="24"/>
        </w:rPr>
        <w:t xml:space="preserve"> ha </w:t>
      </w:r>
      <w:r w:rsidRPr="00DD2B1A">
        <w:rPr>
          <w:rFonts w:ascii="Times New Roman" w:eastAsia="Times New Roman" w:hAnsi="Times New Roman" w:cs="Times New Roman"/>
          <w:b/>
          <w:bCs/>
          <w:color w:val="232323"/>
          <w:sz w:val="24"/>
          <w:szCs w:val="24"/>
        </w:rPr>
        <w:t>chiesto se è conforme alle regole europee</w:t>
      </w:r>
      <w:r w:rsidRPr="00DD2B1A">
        <w:rPr>
          <w:rFonts w:ascii="Times New Roman" w:eastAsia="Times New Roman" w:hAnsi="Times New Roman" w:cs="Times New Roman"/>
          <w:color w:val="232323"/>
          <w:sz w:val="24"/>
          <w:szCs w:val="24"/>
        </w:rPr>
        <w:t xml:space="preserve"> la disposizione del decreto di recepimento, articolo 13 “</w:t>
      </w:r>
      <w:r w:rsidRPr="00DD2B1A">
        <w:rPr>
          <w:rFonts w:ascii="Times New Roman" w:eastAsia="Times New Roman" w:hAnsi="Times New Roman" w:cs="Times New Roman"/>
          <w:i/>
          <w:iCs/>
          <w:color w:val="232323"/>
          <w:sz w:val="24"/>
          <w:szCs w:val="24"/>
        </w:rPr>
        <w:t>Notifica</w:t>
      </w:r>
      <w:r w:rsidRPr="00DD2B1A">
        <w:rPr>
          <w:rFonts w:ascii="Times New Roman" w:eastAsia="Times New Roman" w:hAnsi="Times New Roman" w:cs="Times New Roman"/>
          <w:color w:val="232323"/>
          <w:sz w:val="24"/>
          <w:szCs w:val="24"/>
        </w:rPr>
        <w:t>” del D.lgs. n. 105/2015, che non consente ai gestori di utilizzare le procedure operative di monitoraggio costante al fine di assolvere gli obblighi di comunicazione. </w:t>
      </w:r>
    </w:p>
    <w:p w14:paraId="283C96D3" w14:textId="346F1A12" w:rsidR="0053246C" w:rsidRPr="00DD2B1A" w:rsidRDefault="0053246C" w:rsidP="00DD2B1A">
      <w:pPr>
        <w:spacing w:after="375" w:line="240" w:lineRule="auto"/>
        <w:jc w:val="both"/>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La questione ora è lasciata definitivamente alla risposta della Corte di Giustizia europea.</w:t>
      </w:r>
    </w:p>
    <w:p w14:paraId="2B747F84" w14:textId="7D2B9AB8" w:rsidR="009B1E41" w:rsidRPr="00F74F8E" w:rsidRDefault="00DD2B1A" w:rsidP="00F74F8E">
      <w:pPr>
        <w:spacing w:after="375" w:line="240" w:lineRule="auto"/>
        <w:jc w:val="both"/>
        <w:rPr>
          <w:rFonts w:ascii="Times New Roman" w:eastAsia="Times New Roman" w:hAnsi="Times New Roman" w:cs="Times New Roman"/>
          <w:color w:val="232323"/>
          <w:sz w:val="24"/>
          <w:szCs w:val="24"/>
        </w:rPr>
      </w:pPr>
      <w:r w:rsidRPr="00DD2B1A">
        <w:rPr>
          <w:rFonts w:ascii="Times New Roman" w:eastAsia="Times New Roman" w:hAnsi="Times New Roman" w:cs="Times New Roman"/>
          <w:color w:val="232323"/>
          <w:sz w:val="24"/>
          <w:szCs w:val="24"/>
        </w:rPr>
        <w:t>Per</w:t>
      </w:r>
      <w:r w:rsidR="0053246C">
        <w:rPr>
          <w:rFonts w:ascii="Times New Roman" w:eastAsia="Times New Roman" w:hAnsi="Times New Roman" w:cs="Times New Roman"/>
          <w:color w:val="232323"/>
          <w:sz w:val="24"/>
          <w:szCs w:val="24"/>
        </w:rPr>
        <w:t xml:space="preserve"> gli interessati </w:t>
      </w:r>
      <w:r w:rsidRPr="00DD2B1A">
        <w:rPr>
          <w:rFonts w:ascii="Times New Roman" w:eastAsia="Times New Roman" w:hAnsi="Times New Roman" w:cs="Times New Roman"/>
          <w:color w:val="232323"/>
          <w:sz w:val="24"/>
          <w:szCs w:val="24"/>
        </w:rPr>
        <w:t>si rimanda al testo dell’ordinanza</w:t>
      </w:r>
      <w:r w:rsidR="0053246C">
        <w:rPr>
          <w:rFonts w:ascii="Times New Roman" w:eastAsia="Times New Roman" w:hAnsi="Times New Roman" w:cs="Times New Roman"/>
          <w:color w:val="232323"/>
          <w:sz w:val="24"/>
          <w:szCs w:val="24"/>
        </w:rPr>
        <w:t xml:space="preserve"> a</w:t>
      </w:r>
      <w:r w:rsidR="00F74F8E">
        <w:rPr>
          <w:rFonts w:ascii="Times New Roman" w:eastAsia="Times New Roman" w:hAnsi="Times New Roman" w:cs="Times New Roman"/>
          <w:color w:val="232323"/>
          <w:sz w:val="24"/>
          <w:szCs w:val="24"/>
        </w:rPr>
        <w:t>llegata.</w:t>
      </w:r>
    </w:p>
    <w:p w14:paraId="0A8C6CF3" w14:textId="77777777" w:rsidR="00624576" w:rsidRDefault="00624576" w:rsidP="00402B5B">
      <w:pPr>
        <w:pStyle w:val="Normale1"/>
        <w:jc w:val="both"/>
        <w:rPr>
          <w:rFonts w:ascii="Georgia" w:hAnsi="Georgia"/>
        </w:rPr>
      </w:pPr>
    </w:p>
    <w:p w14:paraId="483C6105" w14:textId="19B2A605" w:rsidR="006B337F" w:rsidRPr="00F20441" w:rsidRDefault="00651ADA" w:rsidP="006B31EF">
      <w:pPr>
        <w:pStyle w:val="Normale1"/>
        <w:rPr>
          <w:rFonts w:ascii="Georgia" w:hAnsi="Georgia"/>
          <w:color w:val="009FE3"/>
        </w:rPr>
      </w:pPr>
      <w:r w:rsidRPr="00F20441">
        <w:rPr>
          <w:rFonts w:ascii="Georgia" w:hAnsi="Georgia"/>
        </w:rPr>
        <w:t xml:space="preserve">Via Weiden 35, 62100 Macerata Tel./Fax: 0733 230279 Cell. Segreteria: 3356670118 </w:t>
      </w:r>
      <w:r w:rsidR="00B913C9" w:rsidRPr="00F20441">
        <w:rPr>
          <w:rFonts w:ascii="Georgia" w:hAnsi="Georgia"/>
        </w:rPr>
        <w:br/>
      </w:r>
      <w:r w:rsidRPr="00F20441">
        <w:rPr>
          <w:rFonts w:ascii="Georgia" w:hAnsi="Georgia"/>
        </w:rPr>
        <w:t xml:space="preserve">C.F.: 93029960429 PEC: amis@ticertifica.it  </w:t>
      </w:r>
      <w:r w:rsidRPr="00F20441">
        <w:rPr>
          <w:rFonts w:ascii="Georgia" w:hAnsi="Georgia"/>
          <w:color w:val="009FE3"/>
        </w:rPr>
        <w:t>info@ami</w:t>
      </w:r>
      <w:r w:rsidR="00F20441">
        <w:rPr>
          <w:rFonts w:ascii="Georgia" w:hAnsi="Georgia"/>
          <w:color w:val="009FE3"/>
        </w:rPr>
        <w:t>srifiuti.</w:t>
      </w:r>
      <w:r w:rsidR="00E66A65">
        <w:rPr>
          <w:rFonts w:ascii="Georgia" w:hAnsi="Georgia"/>
          <w:color w:val="009FE3"/>
        </w:rPr>
        <w:t>it</w:t>
      </w:r>
      <w:r w:rsidR="00F20441">
        <w:rPr>
          <w:rFonts w:ascii="Georgia" w:hAnsi="Georgia"/>
          <w:color w:val="009FE3"/>
        </w:rPr>
        <w:t xml:space="preserve"> www.amisrifiuti.</w:t>
      </w:r>
      <w:r w:rsidR="00E66A65">
        <w:rPr>
          <w:rFonts w:ascii="Georgia" w:hAnsi="Georgia"/>
          <w:color w:val="009FE3"/>
        </w:rPr>
        <w:t>it</w:t>
      </w:r>
    </w:p>
    <w:sectPr w:rsidR="006B337F" w:rsidRPr="00F20441" w:rsidSect="006713C4">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7E1D5" w14:textId="77777777" w:rsidR="006713C4" w:rsidRDefault="006713C4" w:rsidP="00B913C9">
      <w:pPr>
        <w:spacing w:line="240" w:lineRule="auto"/>
      </w:pPr>
      <w:r>
        <w:separator/>
      </w:r>
    </w:p>
  </w:endnote>
  <w:endnote w:type="continuationSeparator" w:id="0">
    <w:p w14:paraId="55C23B31" w14:textId="77777777" w:rsidR="006713C4" w:rsidRDefault="006713C4" w:rsidP="00B91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ryan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83870" w14:textId="77777777" w:rsidR="006713C4" w:rsidRDefault="006713C4" w:rsidP="00B913C9">
      <w:pPr>
        <w:spacing w:line="240" w:lineRule="auto"/>
      </w:pPr>
      <w:r>
        <w:separator/>
      </w:r>
    </w:p>
  </w:footnote>
  <w:footnote w:type="continuationSeparator" w:id="0">
    <w:p w14:paraId="2469A1C0" w14:textId="77777777" w:rsidR="006713C4" w:rsidRDefault="006713C4" w:rsidP="00B913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700C7" w14:textId="77777777" w:rsidR="00826E5A" w:rsidRDefault="00826E5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D4481"/>
    <w:multiLevelType w:val="hybridMultilevel"/>
    <w:tmpl w:val="EADEC396"/>
    <w:lvl w:ilvl="0" w:tplc="124435BC">
      <w:numFmt w:val="bullet"/>
      <w:lvlText w:val="-"/>
      <w:lvlJc w:val="left"/>
      <w:pPr>
        <w:ind w:left="0" w:hanging="360"/>
      </w:pPr>
      <w:rPr>
        <w:rFonts w:ascii="Times New Roman" w:eastAsia="Times New Roman" w:hAnsi="Times New Roman" w:cs="Times New Roman"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 w15:restartNumberingAfterBreak="0">
    <w:nsid w:val="0C4437E7"/>
    <w:multiLevelType w:val="hybridMultilevel"/>
    <w:tmpl w:val="B122013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B15668"/>
    <w:multiLevelType w:val="hybridMultilevel"/>
    <w:tmpl w:val="A43054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1D29D7"/>
    <w:multiLevelType w:val="hybridMultilevel"/>
    <w:tmpl w:val="9F5645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282970"/>
    <w:multiLevelType w:val="hybridMultilevel"/>
    <w:tmpl w:val="C108091E"/>
    <w:lvl w:ilvl="0" w:tplc="124435BC">
      <w:numFmt w:val="bullet"/>
      <w:lvlText w:val="-"/>
      <w:lvlJc w:val="left"/>
      <w:pPr>
        <w:ind w:left="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CE8791A"/>
    <w:multiLevelType w:val="hybridMultilevel"/>
    <w:tmpl w:val="9E0CC6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EF61341"/>
    <w:multiLevelType w:val="multilevel"/>
    <w:tmpl w:val="01CC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A7268A"/>
    <w:multiLevelType w:val="hybridMultilevel"/>
    <w:tmpl w:val="7CF8B1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99464097">
    <w:abstractNumId w:val="6"/>
  </w:num>
  <w:num w:numId="2" w16cid:durableId="1865240364">
    <w:abstractNumId w:val="5"/>
  </w:num>
  <w:num w:numId="3" w16cid:durableId="1340237603">
    <w:abstractNumId w:val="7"/>
  </w:num>
  <w:num w:numId="4" w16cid:durableId="1338727115">
    <w:abstractNumId w:val="0"/>
  </w:num>
  <w:num w:numId="5" w16cid:durableId="109863168">
    <w:abstractNumId w:val="4"/>
  </w:num>
  <w:num w:numId="6" w16cid:durableId="1203597513">
    <w:abstractNumId w:val="2"/>
  </w:num>
  <w:num w:numId="7" w16cid:durableId="856693683">
    <w:abstractNumId w:val="1"/>
  </w:num>
  <w:num w:numId="8" w16cid:durableId="756437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7F"/>
    <w:rsid w:val="000122B4"/>
    <w:rsid w:val="000347BB"/>
    <w:rsid w:val="00056C94"/>
    <w:rsid w:val="0006139E"/>
    <w:rsid w:val="0008625E"/>
    <w:rsid w:val="00086358"/>
    <w:rsid w:val="000977DC"/>
    <w:rsid w:val="00107629"/>
    <w:rsid w:val="001C1B91"/>
    <w:rsid w:val="001F36BA"/>
    <w:rsid w:val="00201986"/>
    <w:rsid w:val="002105F8"/>
    <w:rsid w:val="00227985"/>
    <w:rsid w:val="00232066"/>
    <w:rsid w:val="00234B6E"/>
    <w:rsid w:val="00254F9F"/>
    <w:rsid w:val="00291DB9"/>
    <w:rsid w:val="002B2C39"/>
    <w:rsid w:val="002E3192"/>
    <w:rsid w:val="002F3ECA"/>
    <w:rsid w:val="003271ED"/>
    <w:rsid w:val="00387302"/>
    <w:rsid w:val="00396639"/>
    <w:rsid w:val="00402B5B"/>
    <w:rsid w:val="00406DFA"/>
    <w:rsid w:val="00410873"/>
    <w:rsid w:val="00436DB7"/>
    <w:rsid w:val="00482B79"/>
    <w:rsid w:val="004B2186"/>
    <w:rsid w:val="004B49CA"/>
    <w:rsid w:val="004B7645"/>
    <w:rsid w:val="0053246C"/>
    <w:rsid w:val="0058349A"/>
    <w:rsid w:val="005A4B93"/>
    <w:rsid w:val="00617765"/>
    <w:rsid w:val="00624576"/>
    <w:rsid w:val="00633742"/>
    <w:rsid w:val="00651ADA"/>
    <w:rsid w:val="00655E0C"/>
    <w:rsid w:val="00662BC7"/>
    <w:rsid w:val="006713C4"/>
    <w:rsid w:val="00672702"/>
    <w:rsid w:val="006B31EF"/>
    <w:rsid w:val="006B337F"/>
    <w:rsid w:val="006D44EE"/>
    <w:rsid w:val="00705B1A"/>
    <w:rsid w:val="00712A87"/>
    <w:rsid w:val="007A7F0A"/>
    <w:rsid w:val="00826E5A"/>
    <w:rsid w:val="00844B21"/>
    <w:rsid w:val="008A618F"/>
    <w:rsid w:val="008B563E"/>
    <w:rsid w:val="008D652E"/>
    <w:rsid w:val="00905C7F"/>
    <w:rsid w:val="009125D5"/>
    <w:rsid w:val="00953195"/>
    <w:rsid w:val="009535E2"/>
    <w:rsid w:val="00982C7B"/>
    <w:rsid w:val="009934FA"/>
    <w:rsid w:val="009A2EE4"/>
    <w:rsid w:val="009B1E41"/>
    <w:rsid w:val="009E2468"/>
    <w:rsid w:val="00A53E78"/>
    <w:rsid w:val="00A568C8"/>
    <w:rsid w:val="00A75D17"/>
    <w:rsid w:val="00AB2758"/>
    <w:rsid w:val="00AF60DB"/>
    <w:rsid w:val="00B044B8"/>
    <w:rsid w:val="00B32BBF"/>
    <w:rsid w:val="00B665BE"/>
    <w:rsid w:val="00B913C9"/>
    <w:rsid w:val="00B9729C"/>
    <w:rsid w:val="00BD4241"/>
    <w:rsid w:val="00C72FE4"/>
    <w:rsid w:val="00C82713"/>
    <w:rsid w:val="00CE4C46"/>
    <w:rsid w:val="00CE4FF8"/>
    <w:rsid w:val="00CF29BE"/>
    <w:rsid w:val="00D03A87"/>
    <w:rsid w:val="00D40B93"/>
    <w:rsid w:val="00D8168C"/>
    <w:rsid w:val="00DA3B9A"/>
    <w:rsid w:val="00DB58C4"/>
    <w:rsid w:val="00DC1A26"/>
    <w:rsid w:val="00DD2B1A"/>
    <w:rsid w:val="00E44219"/>
    <w:rsid w:val="00E4448E"/>
    <w:rsid w:val="00E66A65"/>
    <w:rsid w:val="00E9185D"/>
    <w:rsid w:val="00E9794F"/>
    <w:rsid w:val="00EE1886"/>
    <w:rsid w:val="00EF5D33"/>
    <w:rsid w:val="00F1144D"/>
    <w:rsid w:val="00F20441"/>
    <w:rsid w:val="00F6437E"/>
    <w:rsid w:val="00F70D19"/>
    <w:rsid w:val="00F74F8E"/>
    <w:rsid w:val="00FD4854"/>
    <w:rsid w:val="00FD5940"/>
    <w:rsid w:val="00FF67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928B"/>
  <w15:docId w15:val="{B01404A9-B7F6-4C19-B868-4DBF5895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ryani" w:eastAsia="Biryani" w:hAnsi="Biryani" w:cs="Biryani"/>
        <w:sz w:val="22"/>
        <w:szCs w:val="22"/>
        <w:lang w:val="it-IT" w:eastAsia="it-IT"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7629"/>
  </w:style>
  <w:style w:type="paragraph" w:styleId="Titolo1">
    <w:name w:val="heading 1"/>
    <w:basedOn w:val="Normale1"/>
    <w:next w:val="Normale1"/>
    <w:rsid w:val="006B337F"/>
    <w:pPr>
      <w:keepNext/>
      <w:keepLines/>
      <w:spacing w:before="400" w:after="120"/>
      <w:outlineLvl w:val="0"/>
    </w:pPr>
    <w:rPr>
      <w:sz w:val="40"/>
      <w:szCs w:val="40"/>
    </w:rPr>
  </w:style>
  <w:style w:type="paragraph" w:styleId="Titolo2">
    <w:name w:val="heading 2"/>
    <w:basedOn w:val="Normale1"/>
    <w:next w:val="Normale1"/>
    <w:rsid w:val="006B337F"/>
    <w:pPr>
      <w:keepNext/>
      <w:keepLines/>
      <w:spacing w:before="360" w:after="120"/>
      <w:outlineLvl w:val="1"/>
    </w:pPr>
    <w:rPr>
      <w:sz w:val="32"/>
      <w:szCs w:val="32"/>
    </w:rPr>
  </w:style>
  <w:style w:type="paragraph" w:styleId="Titolo3">
    <w:name w:val="heading 3"/>
    <w:basedOn w:val="Normale1"/>
    <w:next w:val="Normale1"/>
    <w:rsid w:val="006B337F"/>
    <w:pPr>
      <w:keepNext/>
      <w:keepLines/>
      <w:spacing w:before="320" w:after="80"/>
      <w:outlineLvl w:val="2"/>
    </w:pPr>
    <w:rPr>
      <w:color w:val="434343"/>
      <w:sz w:val="28"/>
      <w:szCs w:val="28"/>
    </w:rPr>
  </w:style>
  <w:style w:type="paragraph" w:styleId="Titolo4">
    <w:name w:val="heading 4"/>
    <w:basedOn w:val="Normale1"/>
    <w:next w:val="Normale1"/>
    <w:rsid w:val="006B337F"/>
    <w:pPr>
      <w:keepNext/>
      <w:keepLines/>
      <w:spacing w:before="280" w:after="80"/>
      <w:outlineLvl w:val="3"/>
    </w:pPr>
    <w:rPr>
      <w:color w:val="666666"/>
      <w:sz w:val="24"/>
      <w:szCs w:val="24"/>
    </w:rPr>
  </w:style>
  <w:style w:type="paragraph" w:styleId="Titolo5">
    <w:name w:val="heading 5"/>
    <w:basedOn w:val="Normale1"/>
    <w:next w:val="Normale1"/>
    <w:rsid w:val="006B337F"/>
    <w:pPr>
      <w:keepNext/>
      <w:keepLines/>
      <w:spacing w:before="240" w:after="80"/>
      <w:outlineLvl w:val="4"/>
    </w:pPr>
    <w:rPr>
      <w:color w:val="666666"/>
    </w:rPr>
  </w:style>
  <w:style w:type="paragraph" w:styleId="Titolo6">
    <w:name w:val="heading 6"/>
    <w:basedOn w:val="Normale1"/>
    <w:next w:val="Normale1"/>
    <w:rsid w:val="006B337F"/>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6B337F"/>
  </w:style>
  <w:style w:type="table" w:customStyle="1" w:styleId="TableNormal">
    <w:name w:val="Table Normal"/>
    <w:rsid w:val="006B337F"/>
    <w:tblPr>
      <w:tblCellMar>
        <w:top w:w="0" w:type="dxa"/>
        <w:left w:w="0" w:type="dxa"/>
        <w:bottom w:w="0" w:type="dxa"/>
        <w:right w:w="0" w:type="dxa"/>
      </w:tblCellMar>
    </w:tblPr>
  </w:style>
  <w:style w:type="paragraph" w:styleId="Titolo">
    <w:name w:val="Title"/>
    <w:basedOn w:val="Normale1"/>
    <w:next w:val="Normale1"/>
    <w:rsid w:val="006B337F"/>
    <w:pPr>
      <w:keepNext/>
      <w:keepLines/>
      <w:spacing w:after="60"/>
    </w:pPr>
    <w:rPr>
      <w:sz w:val="52"/>
      <w:szCs w:val="52"/>
    </w:rPr>
  </w:style>
  <w:style w:type="paragraph" w:styleId="Sottotitolo">
    <w:name w:val="Subtitle"/>
    <w:basedOn w:val="Normale1"/>
    <w:next w:val="Normale1"/>
    <w:rsid w:val="006B337F"/>
    <w:pPr>
      <w:keepNext/>
      <w:keepLines/>
      <w:spacing w:after="320"/>
    </w:pPr>
    <w:rPr>
      <w:rFonts w:ascii="Arial" w:eastAsia="Arial" w:hAnsi="Arial" w:cs="Arial"/>
      <w:color w:val="666666"/>
      <w:sz w:val="30"/>
      <w:szCs w:val="30"/>
    </w:rPr>
  </w:style>
  <w:style w:type="paragraph" w:styleId="Intestazione">
    <w:name w:val="header"/>
    <w:basedOn w:val="Normale"/>
    <w:link w:val="IntestazioneCarattere"/>
    <w:uiPriority w:val="99"/>
    <w:semiHidden/>
    <w:unhideWhenUsed/>
    <w:rsid w:val="00B913C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B913C9"/>
  </w:style>
  <w:style w:type="paragraph" w:styleId="Pidipagina">
    <w:name w:val="footer"/>
    <w:basedOn w:val="Normale"/>
    <w:link w:val="PidipaginaCarattere"/>
    <w:uiPriority w:val="99"/>
    <w:semiHidden/>
    <w:unhideWhenUsed/>
    <w:rsid w:val="00B913C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B913C9"/>
  </w:style>
  <w:style w:type="paragraph" w:styleId="NormaleWeb">
    <w:name w:val="Normal (Web)"/>
    <w:basedOn w:val="Normale"/>
    <w:uiPriority w:val="99"/>
    <w:unhideWhenUsed/>
    <w:rsid w:val="009934F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934FA"/>
    <w:rPr>
      <w:b/>
      <w:bCs/>
    </w:rPr>
  </w:style>
  <w:style w:type="table" w:styleId="Grigliatabella">
    <w:name w:val="Table Grid"/>
    <w:basedOn w:val="Tabellanormale"/>
    <w:uiPriority w:val="59"/>
    <w:rsid w:val="00D03A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20441"/>
    <w:rPr>
      <w:color w:val="0000FF" w:themeColor="hyperlink"/>
      <w:u w:val="single"/>
    </w:rPr>
  </w:style>
  <w:style w:type="paragraph" w:styleId="Testofumetto">
    <w:name w:val="Balloon Text"/>
    <w:basedOn w:val="Normale"/>
    <w:link w:val="TestofumettoCarattere"/>
    <w:uiPriority w:val="99"/>
    <w:semiHidden/>
    <w:unhideWhenUsed/>
    <w:rsid w:val="004B49C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49CA"/>
    <w:rPr>
      <w:rFonts w:ascii="Tahoma" w:hAnsi="Tahoma" w:cs="Tahoma"/>
      <w:sz w:val="16"/>
      <w:szCs w:val="16"/>
    </w:rPr>
  </w:style>
  <w:style w:type="paragraph" w:styleId="Iniziomodulo-z">
    <w:name w:val="HTML Top of Form"/>
    <w:basedOn w:val="Normale"/>
    <w:next w:val="Normale"/>
    <w:link w:val="Iniziomodulo-zCarattere"/>
    <w:hidden/>
    <w:uiPriority w:val="99"/>
    <w:semiHidden/>
    <w:unhideWhenUsed/>
    <w:rsid w:val="00826E5A"/>
    <w:pPr>
      <w:pBdr>
        <w:bottom w:val="single" w:sz="6" w:space="1" w:color="auto"/>
      </w:pBdr>
      <w:spacing w:line="240" w:lineRule="auto"/>
    </w:pPr>
    <w:rPr>
      <w:rFonts w:ascii="Arial" w:eastAsia="Times New Roman" w:hAnsi="Arial" w:cs="Arial"/>
      <w:vanish/>
      <w:sz w:val="16"/>
      <w:szCs w:val="16"/>
    </w:rPr>
  </w:style>
  <w:style w:type="character" w:customStyle="1" w:styleId="Iniziomodulo-zCarattere">
    <w:name w:val="Inizio modulo -z Carattere"/>
    <w:basedOn w:val="Carpredefinitoparagrafo"/>
    <w:link w:val="Iniziomodulo-z"/>
    <w:uiPriority w:val="99"/>
    <w:semiHidden/>
    <w:rsid w:val="00826E5A"/>
    <w:rPr>
      <w:rFonts w:ascii="Arial" w:eastAsia="Times New Roman" w:hAnsi="Arial" w:cs="Arial"/>
      <w:vanish/>
      <w:sz w:val="16"/>
      <w:szCs w:val="16"/>
    </w:rPr>
  </w:style>
  <w:style w:type="paragraph" w:styleId="Finemodulo-z">
    <w:name w:val="HTML Bottom of Form"/>
    <w:basedOn w:val="Normale"/>
    <w:next w:val="Normale"/>
    <w:link w:val="Finemodulo-zCarattere"/>
    <w:hidden/>
    <w:uiPriority w:val="99"/>
    <w:unhideWhenUsed/>
    <w:rsid w:val="00826E5A"/>
    <w:pPr>
      <w:pBdr>
        <w:top w:val="single" w:sz="6" w:space="1" w:color="auto"/>
      </w:pBdr>
      <w:spacing w:line="240" w:lineRule="auto"/>
    </w:pPr>
    <w:rPr>
      <w:rFonts w:ascii="Arial" w:eastAsia="Times New Roman" w:hAnsi="Arial" w:cs="Arial"/>
      <w:vanish/>
      <w:sz w:val="16"/>
      <w:szCs w:val="16"/>
    </w:rPr>
  </w:style>
  <w:style w:type="character" w:customStyle="1" w:styleId="Finemodulo-zCarattere">
    <w:name w:val="Fine modulo -z Carattere"/>
    <w:basedOn w:val="Carpredefinitoparagrafo"/>
    <w:link w:val="Finemodulo-z"/>
    <w:uiPriority w:val="99"/>
    <w:rsid w:val="00826E5A"/>
    <w:rPr>
      <w:rFonts w:ascii="Arial" w:eastAsia="Times New Roman" w:hAnsi="Arial" w:cs="Arial"/>
      <w:vanish/>
      <w:sz w:val="16"/>
      <w:szCs w:val="16"/>
    </w:rPr>
  </w:style>
  <w:style w:type="paragraph" w:customStyle="1" w:styleId="single-news-titolo-giornalistico">
    <w:name w:val="single-news-titolo-giornalistico"/>
    <w:basedOn w:val="Normale"/>
    <w:rsid w:val="00E4421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E44219"/>
    <w:rPr>
      <w:i/>
      <w:iCs/>
    </w:rPr>
  </w:style>
  <w:style w:type="paragraph" w:styleId="Paragrafoelenco">
    <w:name w:val="List Paragraph"/>
    <w:basedOn w:val="Normale"/>
    <w:uiPriority w:val="34"/>
    <w:qFormat/>
    <w:rsid w:val="00CE4C46"/>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DA3B9A"/>
    <w:pPr>
      <w:autoSpaceDE w:val="0"/>
      <w:autoSpaceDN w:val="0"/>
      <w:adjustRightInd w:val="0"/>
      <w:spacing w:line="240" w:lineRule="auto"/>
      <w:jc w:val="left"/>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6816">
      <w:bodyDiv w:val="1"/>
      <w:marLeft w:val="0"/>
      <w:marRight w:val="0"/>
      <w:marTop w:val="0"/>
      <w:marBottom w:val="0"/>
      <w:divBdr>
        <w:top w:val="none" w:sz="0" w:space="0" w:color="auto"/>
        <w:left w:val="none" w:sz="0" w:space="0" w:color="auto"/>
        <w:bottom w:val="none" w:sz="0" w:space="0" w:color="auto"/>
        <w:right w:val="none" w:sz="0" w:space="0" w:color="auto"/>
      </w:divBdr>
      <w:divsChild>
        <w:div w:id="563370359">
          <w:marLeft w:val="0"/>
          <w:marRight w:val="0"/>
          <w:marTop w:val="0"/>
          <w:marBottom w:val="0"/>
          <w:divBdr>
            <w:top w:val="none" w:sz="0" w:space="0" w:color="auto"/>
            <w:left w:val="none" w:sz="0" w:space="0" w:color="auto"/>
            <w:bottom w:val="none" w:sz="0" w:space="0" w:color="auto"/>
            <w:right w:val="none" w:sz="0" w:space="0" w:color="auto"/>
          </w:divBdr>
        </w:div>
        <w:div w:id="1061295533">
          <w:marLeft w:val="0"/>
          <w:marRight w:val="0"/>
          <w:marTop w:val="0"/>
          <w:marBottom w:val="0"/>
          <w:divBdr>
            <w:top w:val="none" w:sz="0" w:space="0" w:color="auto"/>
            <w:left w:val="none" w:sz="0" w:space="0" w:color="auto"/>
            <w:bottom w:val="none" w:sz="0" w:space="0" w:color="auto"/>
            <w:right w:val="none" w:sz="0" w:space="0" w:color="auto"/>
          </w:divBdr>
          <w:divsChild>
            <w:div w:id="1023214827">
              <w:marLeft w:val="0"/>
              <w:marRight w:val="0"/>
              <w:marTop w:val="0"/>
              <w:marBottom w:val="0"/>
              <w:divBdr>
                <w:top w:val="dotted" w:sz="2" w:space="0" w:color="FF0000"/>
                <w:left w:val="dotted" w:sz="2" w:space="0" w:color="FF0000"/>
                <w:bottom w:val="dotted" w:sz="2" w:space="0" w:color="FF0000"/>
                <w:right w:val="dotted" w:sz="2" w:space="0" w:color="FF0000"/>
              </w:divBdr>
            </w:div>
          </w:divsChild>
        </w:div>
      </w:divsChild>
    </w:div>
    <w:div w:id="591278410">
      <w:bodyDiv w:val="1"/>
      <w:marLeft w:val="0"/>
      <w:marRight w:val="0"/>
      <w:marTop w:val="0"/>
      <w:marBottom w:val="0"/>
      <w:divBdr>
        <w:top w:val="none" w:sz="0" w:space="0" w:color="auto"/>
        <w:left w:val="none" w:sz="0" w:space="0" w:color="auto"/>
        <w:bottom w:val="none" w:sz="0" w:space="0" w:color="auto"/>
        <w:right w:val="none" w:sz="0" w:space="0" w:color="auto"/>
      </w:divBdr>
      <w:divsChild>
        <w:div w:id="972558541">
          <w:marLeft w:val="0"/>
          <w:marRight w:val="0"/>
          <w:marTop w:val="0"/>
          <w:marBottom w:val="0"/>
          <w:divBdr>
            <w:top w:val="none" w:sz="0" w:space="0" w:color="auto"/>
            <w:left w:val="none" w:sz="0" w:space="0" w:color="auto"/>
            <w:bottom w:val="none" w:sz="0" w:space="0" w:color="auto"/>
            <w:right w:val="none" w:sz="0" w:space="0" w:color="auto"/>
          </w:divBdr>
          <w:divsChild>
            <w:div w:id="6509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2343">
      <w:bodyDiv w:val="1"/>
      <w:marLeft w:val="0"/>
      <w:marRight w:val="0"/>
      <w:marTop w:val="0"/>
      <w:marBottom w:val="0"/>
      <w:divBdr>
        <w:top w:val="none" w:sz="0" w:space="0" w:color="auto"/>
        <w:left w:val="none" w:sz="0" w:space="0" w:color="auto"/>
        <w:bottom w:val="none" w:sz="0" w:space="0" w:color="auto"/>
        <w:right w:val="none" w:sz="0" w:space="0" w:color="auto"/>
      </w:divBdr>
      <w:divsChild>
        <w:div w:id="735278816">
          <w:marLeft w:val="0"/>
          <w:marRight w:val="0"/>
          <w:marTop w:val="0"/>
          <w:marBottom w:val="0"/>
          <w:divBdr>
            <w:top w:val="none" w:sz="0" w:space="0" w:color="auto"/>
            <w:left w:val="none" w:sz="0" w:space="0" w:color="auto"/>
            <w:bottom w:val="none" w:sz="0" w:space="0" w:color="auto"/>
            <w:right w:val="none" w:sz="0" w:space="0" w:color="auto"/>
          </w:divBdr>
          <w:divsChild>
            <w:div w:id="9598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145">
      <w:bodyDiv w:val="1"/>
      <w:marLeft w:val="0"/>
      <w:marRight w:val="0"/>
      <w:marTop w:val="0"/>
      <w:marBottom w:val="0"/>
      <w:divBdr>
        <w:top w:val="none" w:sz="0" w:space="0" w:color="auto"/>
        <w:left w:val="none" w:sz="0" w:space="0" w:color="auto"/>
        <w:bottom w:val="none" w:sz="0" w:space="0" w:color="auto"/>
        <w:right w:val="none" w:sz="0" w:space="0" w:color="auto"/>
      </w:divBdr>
      <w:divsChild>
        <w:div w:id="1285114309">
          <w:marLeft w:val="0"/>
          <w:marRight w:val="0"/>
          <w:marTop w:val="0"/>
          <w:marBottom w:val="0"/>
          <w:divBdr>
            <w:top w:val="none" w:sz="0" w:space="0" w:color="auto"/>
            <w:left w:val="none" w:sz="0" w:space="0" w:color="auto"/>
            <w:bottom w:val="none" w:sz="0" w:space="0" w:color="auto"/>
            <w:right w:val="none" w:sz="0" w:space="0" w:color="auto"/>
          </w:divBdr>
          <w:divsChild>
            <w:div w:id="21384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19742">
      <w:bodyDiv w:val="1"/>
      <w:marLeft w:val="0"/>
      <w:marRight w:val="0"/>
      <w:marTop w:val="0"/>
      <w:marBottom w:val="0"/>
      <w:divBdr>
        <w:top w:val="none" w:sz="0" w:space="0" w:color="auto"/>
        <w:left w:val="none" w:sz="0" w:space="0" w:color="auto"/>
        <w:bottom w:val="none" w:sz="0" w:space="0" w:color="auto"/>
        <w:right w:val="none" w:sz="0" w:space="0" w:color="auto"/>
      </w:divBdr>
    </w:div>
    <w:div w:id="879823427">
      <w:bodyDiv w:val="1"/>
      <w:marLeft w:val="0"/>
      <w:marRight w:val="0"/>
      <w:marTop w:val="0"/>
      <w:marBottom w:val="0"/>
      <w:divBdr>
        <w:top w:val="none" w:sz="0" w:space="0" w:color="auto"/>
        <w:left w:val="none" w:sz="0" w:space="0" w:color="auto"/>
        <w:bottom w:val="none" w:sz="0" w:space="0" w:color="auto"/>
        <w:right w:val="none" w:sz="0" w:space="0" w:color="auto"/>
      </w:divBdr>
      <w:divsChild>
        <w:div w:id="333647491">
          <w:marLeft w:val="0"/>
          <w:marRight w:val="0"/>
          <w:marTop w:val="0"/>
          <w:marBottom w:val="0"/>
          <w:divBdr>
            <w:top w:val="none" w:sz="0" w:space="0" w:color="auto"/>
            <w:left w:val="none" w:sz="0" w:space="0" w:color="auto"/>
            <w:bottom w:val="none" w:sz="0" w:space="0" w:color="auto"/>
            <w:right w:val="none" w:sz="0" w:space="0" w:color="auto"/>
          </w:divBdr>
        </w:div>
      </w:divsChild>
    </w:div>
    <w:div w:id="1024015257">
      <w:bodyDiv w:val="1"/>
      <w:marLeft w:val="0"/>
      <w:marRight w:val="0"/>
      <w:marTop w:val="0"/>
      <w:marBottom w:val="0"/>
      <w:divBdr>
        <w:top w:val="none" w:sz="0" w:space="0" w:color="auto"/>
        <w:left w:val="none" w:sz="0" w:space="0" w:color="auto"/>
        <w:bottom w:val="none" w:sz="0" w:space="0" w:color="auto"/>
        <w:right w:val="none" w:sz="0" w:space="0" w:color="auto"/>
      </w:divBdr>
      <w:divsChild>
        <w:div w:id="269901275">
          <w:marLeft w:val="0"/>
          <w:marRight w:val="0"/>
          <w:marTop w:val="0"/>
          <w:marBottom w:val="0"/>
          <w:divBdr>
            <w:top w:val="none" w:sz="0" w:space="0" w:color="auto"/>
            <w:left w:val="none" w:sz="0" w:space="0" w:color="auto"/>
            <w:bottom w:val="none" w:sz="0" w:space="0" w:color="auto"/>
            <w:right w:val="none" w:sz="0" w:space="0" w:color="auto"/>
          </w:divBdr>
          <w:divsChild>
            <w:div w:id="11043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6822">
      <w:bodyDiv w:val="1"/>
      <w:marLeft w:val="0"/>
      <w:marRight w:val="0"/>
      <w:marTop w:val="0"/>
      <w:marBottom w:val="0"/>
      <w:divBdr>
        <w:top w:val="none" w:sz="0" w:space="0" w:color="auto"/>
        <w:left w:val="none" w:sz="0" w:space="0" w:color="auto"/>
        <w:bottom w:val="none" w:sz="0" w:space="0" w:color="auto"/>
        <w:right w:val="none" w:sz="0" w:space="0" w:color="auto"/>
      </w:divBdr>
    </w:div>
    <w:div w:id="1094857338">
      <w:bodyDiv w:val="1"/>
      <w:marLeft w:val="0"/>
      <w:marRight w:val="0"/>
      <w:marTop w:val="0"/>
      <w:marBottom w:val="0"/>
      <w:divBdr>
        <w:top w:val="none" w:sz="0" w:space="0" w:color="auto"/>
        <w:left w:val="none" w:sz="0" w:space="0" w:color="auto"/>
        <w:bottom w:val="none" w:sz="0" w:space="0" w:color="auto"/>
        <w:right w:val="none" w:sz="0" w:space="0" w:color="auto"/>
      </w:divBdr>
      <w:divsChild>
        <w:div w:id="1235361225">
          <w:marLeft w:val="0"/>
          <w:marRight w:val="0"/>
          <w:marTop w:val="0"/>
          <w:marBottom w:val="0"/>
          <w:divBdr>
            <w:top w:val="none" w:sz="0" w:space="0" w:color="auto"/>
            <w:left w:val="none" w:sz="0" w:space="0" w:color="auto"/>
            <w:bottom w:val="none" w:sz="0" w:space="0" w:color="auto"/>
            <w:right w:val="none" w:sz="0" w:space="0" w:color="auto"/>
          </w:divBdr>
        </w:div>
      </w:divsChild>
    </w:div>
    <w:div w:id="1443651305">
      <w:bodyDiv w:val="1"/>
      <w:marLeft w:val="0"/>
      <w:marRight w:val="0"/>
      <w:marTop w:val="0"/>
      <w:marBottom w:val="0"/>
      <w:divBdr>
        <w:top w:val="none" w:sz="0" w:space="0" w:color="auto"/>
        <w:left w:val="none" w:sz="0" w:space="0" w:color="auto"/>
        <w:bottom w:val="none" w:sz="0" w:space="0" w:color="auto"/>
        <w:right w:val="none" w:sz="0" w:space="0" w:color="auto"/>
      </w:divBdr>
    </w:div>
    <w:div w:id="1775318548">
      <w:bodyDiv w:val="1"/>
      <w:marLeft w:val="0"/>
      <w:marRight w:val="0"/>
      <w:marTop w:val="0"/>
      <w:marBottom w:val="0"/>
      <w:divBdr>
        <w:top w:val="none" w:sz="0" w:space="0" w:color="auto"/>
        <w:left w:val="none" w:sz="0" w:space="0" w:color="auto"/>
        <w:bottom w:val="none" w:sz="0" w:space="0" w:color="auto"/>
        <w:right w:val="none" w:sz="0" w:space="0" w:color="auto"/>
      </w:divBdr>
    </w:div>
    <w:div w:id="1816146204">
      <w:bodyDiv w:val="1"/>
      <w:marLeft w:val="0"/>
      <w:marRight w:val="0"/>
      <w:marTop w:val="0"/>
      <w:marBottom w:val="0"/>
      <w:divBdr>
        <w:top w:val="none" w:sz="0" w:space="0" w:color="auto"/>
        <w:left w:val="none" w:sz="0" w:space="0" w:color="auto"/>
        <w:bottom w:val="none" w:sz="0" w:space="0" w:color="auto"/>
        <w:right w:val="none" w:sz="0" w:space="0" w:color="auto"/>
      </w:divBdr>
      <w:divsChild>
        <w:div w:id="1720397606">
          <w:marLeft w:val="0"/>
          <w:marRight w:val="0"/>
          <w:marTop w:val="0"/>
          <w:marBottom w:val="0"/>
          <w:divBdr>
            <w:top w:val="none" w:sz="0" w:space="0" w:color="auto"/>
            <w:left w:val="none" w:sz="0" w:space="0" w:color="auto"/>
            <w:bottom w:val="none" w:sz="0" w:space="0" w:color="auto"/>
            <w:right w:val="none" w:sz="0" w:space="0" w:color="auto"/>
          </w:divBdr>
          <w:divsChild>
            <w:div w:id="16482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68">
      <w:bodyDiv w:val="1"/>
      <w:marLeft w:val="0"/>
      <w:marRight w:val="0"/>
      <w:marTop w:val="0"/>
      <w:marBottom w:val="0"/>
      <w:divBdr>
        <w:top w:val="none" w:sz="0" w:space="0" w:color="auto"/>
        <w:left w:val="none" w:sz="0" w:space="0" w:color="auto"/>
        <w:bottom w:val="none" w:sz="0" w:space="0" w:color="auto"/>
        <w:right w:val="none" w:sz="0" w:space="0" w:color="auto"/>
      </w:divBdr>
      <w:divsChild>
        <w:div w:id="662049015">
          <w:marLeft w:val="0"/>
          <w:marRight w:val="0"/>
          <w:marTop w:val="0"/>
          <w:marBottom w:val="0"/>
          <w:divBdr>
            <w:top w:val="none" w:sz="0" w:space="0" w:color="auto"/>
            <w:left w:val="none" w:sz="0" w:space="0" w:color="auto"/>
            <w:bottom w:val="none" w:sz="0" w:space="0" w:color="auto"/>
            <w:right w:val="none" w:sz="0" w:space="0" w:color="auto"/>
          </w:divBdr>
          <w:divsChild>
            <w:div w:id="1235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2168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marina leombruni</cp:lastModifiedBy>
  <cp:revision>2</cp:revision>
  <cp:lastPrinted>2022-06-30T08:26:00Z</cp:lastPrinted>
  <dcterms:created xsi:type="dcterms:W3CDTF">2024-04-11T08:16:00Z</dcterms:created>
  <dcterms:modified xsi:type="dcterms:W3CDTF">2024-04-11T08:16:00Z</dcterms:modified>
</cp:coreProperties>
</file>