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4311C" w14:textId="77777777" w:rsidR="006B337F" w:rsidRPr="00B913C9" w:rsidRDefault="00B913C9" w:rsidP="00B913C9">
      <w:pPr>
        <w:pStyle w:val="Normale1"/>
      </w:pPr>
      <w:r w:rsidRPr="00B913C9">
        <w:rPr>
          <w:noProof/>
        </w:rPr>
        <w:drawing>
          <wp:anchor distT="0" distB="0" distL="0" distR="0" simplePos="0" relativeHeight="251659264" behindDoc="0" locked="0" layoutInCell="1" allowOverlap="1" wp14:anchorId="4F62E63D" wp14:editId="2027A1CE">
            <wp:simplePos x="0" y="0"/>
            <wp:positionH relativeFrom="page">
              <wp:posOffset>3368590</wp:posOffset>
            </wp:positionH>
            <wp:positionV relativeFrom="page">
              <wp:posOffset>151585</wp:posOffset>
            </wp:positionV>
            <wp:extent cx="816478" cy="757925"/>
            <wp:effectExtent l="19050" t="0" r="751" b="0"/>
            <wp:wrapTopAndBottom distT="0" dist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8399" cy="757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D5CD09E" w14:textId="77777777" w:rsidR="00B913C9" w:rsidRPr="00F20441" w:rsidRDefault="00B913C9" w:rsidP="00B913C9">
      <w:pPr>
        <w:pStyle w:val="Normale1"/>
        <w:rPr>
          <w:rFonts w:ascii="Georgia" w:hAnsi="Georgia"/>
          <w:b/>
        </w:rPr>
      </w:pPr>
      <w:r w:rsidRPr="00F20441">
        <w:rPr>
          <w:rFonts w:ascii="Georgia" w:hAnsi="Georgia"/>
          <w:b/>
        </w:rPr>
        <w:t>ASSOCIAZIONE IMPRESE GESTIONE RIFIUTI</w:t>
      </w:r>
    </w:p>
    <w:p w14:paraId="503EC735" w14:textId="32AAF350" w:rsidR="00E81CF1" w:rsidRDefault="00B913C9" w:rsidP="00E81CF1">
      <w:pPr>
        <w:pStyle w:val="Normale1"/>
        <w:rPr>
          <w:rFonts w:ascii="Georgia" w:hAnsi="Georgia"/>
        </w:rPr>
      </w:pPr>
      <w:r w:rsidRPr="00F20441">
        <w:rPr>
          <w:rFonts w:ascii="Georgia" w:hAnsi="Georgia"/>
        </w:rPr>
        <w:t>dal 1992 al servizio delle imprese e dell’ambiente</w:t>
      </w:r>
    </w:p>
    <w:p w14:paraId="59ECF44A" w14:textId="77777777" w:rsidR="00E81CF1" w:rsidRDefault="00E81CF1" w:rsidP="00E81CF1">
      <w:pPr>
        <w:pStyle w:val="Normale1"/>
        <w:rPr>
          <w:rFonts w:ascii="Georgia" w:hAnsi="Georgia"/>
        </w:rPr>
      </w:pPr>
    </w:p>
    <w:p w14:paraId="16EC976B" w14:textId="77777777" w:rsidR="00E81CF1" w:rsidRDefault="00E81CF1" w:rsidP="00E81CF1">
      <w:pPr>
        <w:pStyle w:val="Normale1"/>
        <w:rPr>
          <w:rFonts w:ascii="Georgia" w:hAnsi="Georgia"/>
        </w:rPr>
      </w:pPr>
    </w:p>
    <w:p w14:paraId="44D7BD1D" w14:textId="72648FC6" w:rsidR="00E81CF1" w:rsidRPr="00E81CF1" w:rsidRDefault="00E81CF1" w:rsidP="00E81CF1">
      <w:pPr>
        <w:pStyle w:val="Normale1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81CF1">
        <w:rPr>
          <w:rFonts w:ascii="Times New Roman" w:hAnsi="Times New Roman" w:cs="Times New Roman"/>
          <w:sz w:val="24"/>
          <w:szCs w:val="24"/>
        </w:rPr>
        <w:t>ALLE AZIENDE ASSOCATE</w:t>
      </w:r>
    </w:p>
    <w:p w14:paraId="27F655B1" w14:textId="1308D6AC" w:rsidR="00B665BE" w:rsidRPr="00E81CF1" w:rsidRDefault="00E81CF1" w:rsidP="00E81CF1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  <w:r w:rsidRPr="00E81CF1">
        <w:rPr>
          <w:rFonts w:ascii="Times New Roman" w:hAnsi="Times New Roman" w:cs="Times New Roman"/>
          <w:sz w:val="24"/>
          <w:szCs w:val="24"/>
        </w:rPr>
        <w:t>Macerata 09.04.2024</w:t>
      </w:r>
    </w:p>
    <w:p w14:paraId="52852DB7" w14:textId="77777777" w:rsidR="00E81CF1" w:rsidRPr="00E81CF1" w:rsidRDefault="00E81CF1" w:rsidP="00E81CF1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</w:p>
    <w:p w14:paraId="30423527" w14:textId="63450626" w:rsidR="005A4B93" w:rsidRPr="00E81CF1" w:rsidRDefault="00E81CF1" w:rsidP="00E81CF1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  <w:r w:rsidRPr="00E81CF1">
        <w:rPr>
          <w:rFonts w:ascii="Times New Roman" w:hAnsi="Times New Roman" w:cs="Times New Roman"/>
          <w:sz w:val="24"/>
          <w:szCs w:val="24"/>
        </w:rPr>
        <w:t>Info/</w:t>
      </w:r>
      <w:r>
        <w:rPr>
          <w:rFonts w:ascii="Times New Roman" w:hAnsi="Times New Roman" w:cs="Times New Roman"/>
          <w:sz w:val="24"/>
          <w:szCs w:val="24"/>
        </w:rPr>
        <w:t>57.24/INTERPELLO AMBIENTALE/AAIA e applicazione BAT</w:t>
      </w:r>
    </w:p>
    <w:p w14:paraId="76FDE870" w14:textId="77777777" w:rsidR="005A4B93" w:rsidRDefault="005A4B93" w:rsidP="006B31EF">
      <w:pPr>
        <w:pStyle w:val="Normale1"/>
        <w:rPr>
          <w:rFonts w:ascii="Georgia" w:hAnsi="Georgia"/>
        </w:rPr>
      </w:pPr>
    </w:p>
    <w:p w14:paraId="05CB17A3" w14:textId="784CB89C" w:rsidR="005A4B93" w:rsidRPr="009200F3" w:rsidRDefault="009200F3" w:rsidP="006B31EF">
      <w:pPr>
        <w:pStyle w:val="Normale1"/>
        <w:rPr>
          <w:rFonts w:ascii="Times New Roman" w:hAnsi="Times New Roman" w:cs="Times New Roman"/>
          <w:b/>
          <w:bCs/>
          <w:sz w:val="24"/>
          <w:szCs w:val="24"/>
        </w:rPr>
      </w:pPr>
      <w:r w:rsidRPr="009200F3">
        <w:rPr>
          <w:rFonts w:ascii="Times New Roman" w:hAnsi="Times New Roman" w:cs="Times New Roman"/>
          <w:b/>
          <w:bCs/>
          <w:sz w:val="24"/>
          <w:szCs w:val="24"/>
        </w:rPr>
        <w:t xml:space="preserve">INTERPELLO AMBIENTALE: APPLICAZIONE DELLE BAT. </w:t>
      </w:r>
    </w:p>
    <w:p w14:paraId="6169D508" w14:textId="0CF78D61" w:rsidR="009200F3" w:rsidRDefault="009200F3" w:rsidP="006B31EF">
      <w:pPr>
        <w:pStyle w:val="Normale1"/>
        <w:rPr>
          <w:rFonts w:ascii="Times New Roman" w:hAnsi="Times New Roman" w:cs="Times New Roman"/>
          <w:b/>
          <w:bCs/>
          <w:sz w:val="24"/>
          <w:szCs w:val="24"/>
        </w:rPr>
      </w:pPr>
      <w:r w:rsidRPr="009200F3">
        <w:rPr>
          <w:rFonts w:ascii="Times New Roman" w:hAnsi="Times New Roman" w:cs="Times New Roman"/>
          <w:b/>
          <w:bCs/>
          <w:sz w:val="24"/>
          <w:szCs w:val="24"/>
        </w:rPr>
        <w:t>L’AIA NON PUO’ IMPORRE SPECIFICHE TECNOLOGIE</w:t>
      </w:r>
    </w:p>
    <w:p w14:paraId="135472E8" w14:textId="2AA92D10" w:rsidR="00E81CF1" w:rsidRPr="009200F3" w:rsidRDefault="00E81CF1" w:rsidP="006B31EF">
      <w:pPr>
        <w:pStyle w:val="Normale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</w:t>
      </w:r>
    </w:p>
    <w:p w14:paraId="294B2EDF" w14:textId="33E445BC" w:rsidR="009200F3" w:rsidRPr="009200F3" w:rsidRDefault="009200F3" w:rsidP="009200F3">
      <w:pPr>
        <w:rPr>
          <w:rFonts w:ascii="Times New Roman" w:hAnsi="Times New Roman" w:cs="Times New Roman"/>
          <w:sz w:val="24"/>
          <w:szCs w:val="24"/>
        </w:rPr>
      </w:pPr>
    </w:p>
    <w:p w14:paraId="0D62068D" w14:textId="325340AB" w:rsidR="009200F3" w:rsidRPr="008C050D" w:rsidRDefault="009200F3" w:rsidP="009200F3">
      <w:pPr>
        <w:pStyle w:val="NormaleWeb"/>
        <w:spacing w:before="0" w:beforeAutospacing="0" w:after="375" w:afterAutospacing="0"/>
        <w:jc w:val="both"/>
        <w:rPr>
          <w:b/>
          <w:bCs/>
        </w:rPr>
      </w:pPr>
      <w:r w:rsidRPr="009200F3">
        <w:t xml:space="preserve">Il Ministero dell’Ambiente e della Sicurezza Energetica (MASE) ha </w:t>
      </w:r>
      <w:r w:rsidRPr="009200F3">
        <w:t>chiarito che</w:t>
      </w:r>
      <w:r w:rsidRPr="009200F3">
        <w:t xml:space="preserve"> </w:t>
      </w:r>
      <w:r w:rsidRPr="008C050D">
        <w:rPr>
          <w:b/>
          <w:bCs/>
        </w:rPr>
        <w:t>l’AIA</w:t>
      </w:r>
      <w:r>
        <w:t xml:space="preserve">, in applicazione delle BAT, </w:t>
      </w:r>
      <w:r w:rsidRPr="008C050D">
        <w:rPr>
          <w:b/>
          <w:bCs/>
        </w:rPr>
        <w:t>non può imporre tecnologie specifiche ma solo obbiettivi prestazionali.</w:t>
      </w:r>
    </w:p>
    <w:p w14:paraId="4451DD54" w14:textId="77F29352" w:rsidR="009200F3" w:rsidRPr="009200F3" w:rsidRDefault="009200F3" w:rsidP="009200F3">
      <w:pPr>
        <w:pStyle w:val="NormaleWeb"/>
        <w:spacing w:before="0" w:beforeAutospacing="0" w:after="375" w:afterAutospacing="0"/>
        <w:jc w:val="both"/>
      </w:pPr>
      <w:r>
        <w:rPr>
          <w:rStyle w:val="Enfasigrassetto"/>
        </w:rPr>
        <w:t>I</w:t>
      </w:r>
      <w:r w:rsidRPr="009200F3">
        <w:rPr>
          <w:rStyle w:val="Enfasigrassetto"/>
        </w:rPr>
        <w:t>l MASE</w:t>
      </w:r>
      <w:r>
        <w:rPr>
          <w:rStyle w:val="Enfasigrassetto"/>
        </w:rPr>
        <w:t xml:space="preserve">, in risposta ad un interpello ambientale </w:t>
      </w:r>
      <w:r w:rsidR="008C050D">
        <w:rPr>
          <w:rStyle w:val="Enfasigrassetto"/>
        </w:rPr>
        <w:t>d</w:t>
      </w:r>
      <w:r w:rsidRPr="009200F3">
        <w:rPr>
          <w:rStyle w:val="Enfasigrassetto"/>
        </w:rPr>
        <w:t>el 29 marzo 2024, n. 61172</w:t>
      </w:r>
      <w:r w:rsidR="008C050D">
        <w:rPr>
          <w:rStyle w:val="Enfasigrassetto"/>
        </w:rPr>
        <w:t>,</w:t>
      </w:r>
      <w:r w:rsidRPr="009200F3">
        <w:rPr>
          <w:i/>
          <w:iCs/>
        </w:rPr>
        <w:t xml:space="preserve"> </w:t>
      </w:r>
      <w:r w:rsidR="008C050D" w:rsidRPr="008C050D">
        <w:t xml:space="preserve">ricorda che </w:t>
      </w:r>
      <w:r w:rsidRPr="008C050D">
        <w:t>“n</w:t>
      </w:r>
      <w:r w:rsidRPr="009200F3">
        <w:rPr>
          <w:i/>
          <w:iCs/>
        </w:rPr>
        <w:t>ell’applicare la disciplina IPPC, sia le autorizzazioni, sia i documenti di riferimento comunitari, non possono fissare requisiti riguardanti l’impiego di una tecnica o tecnologia specifica dovendo piuttosto traguardare requisiti in termini prestazionali”.</w:t>
      </w:r>
    </w:p>
    <w:p w14:paraId="13A4C1D3" w14:textId="7C2356F3" w:rsidR="009200F3" w:rsidRPr="009200F3" w:rsidRDefault="009200F3" w:rsidP="009200F3">
      <w:pPr>
        <w:pStyle w:val="NormaleWeb"/>
        <w:spacing w:before="0" w:beforeAutospacing="0" w:after="375" w:afterAutospacing="0"/>
        <w:jc w:val="both"/>
      </w:pPr>
      <w:r w:rsidRPr="009200F3">
        <w:t xml:space="preserve">Questa è la sintesi </w:t>
      </w:r>
      <w:r w:rsidR="008C050D">
        <w:t xml:space="preserve">di quanto ritenuto dal MASE che </w:t>
      </w:r>
      <w:r w:rsidRPr="009200F3">
        <w:t>si trovava a riesaminare</w:t>
      </w:r>
      <w:r w:rsidR="008C050D">
        <w:t>,</w:t>
      </w:r>
      <w:r w:rsidRPr="009200F3">
        <w:t xml:space="preserve"> ai sensi dell'articolo 29-octies del D.lgs. n. 152/2006</w:t>
      </w:r>
      <w:r w:rsidR="008C050D">
        <w:t>,</w:t>
      </w:r>
      <w:r w:rsidRPr="009200F3">
        <w:t xml:space="preserve"> le autorizzazioni integrate ambientali rilasciate per le attività indicate nell'allegato VIII, punto 6.7, Parte II, D.lgs. n. 152/2006 </w:t>
      </w:r>
      <w:r w:rsidRPr="009200F3">
        <w:rPr>
          <w:i/>
          <w:iCs/>
        </w:rPr>
        <w:t>(“trattamento di superficie di materie, oggetti o prodotti utilizzando solventi organici"</w:t>
      </w:r>
      <w:r w:rsidRPr="009200F3">
        <w:t>). </w:t>
      </w:r>
    </w:p>
    <w:p w14:paraId="32AC7B1E" w14:textId="77777777" w:rsidR="009200F3" w:rsidRPr="00E81CF1" w:rsidRDefault="009200F3" w:rsidP="009200F3">
      <w:pPr>
        <w:pStyle w:val="NormaleWeb"/>
        <w:spacing w:before="0" w:beforeAutospacing="0" w:after="375" w:afterAutospacing="0"/>
        <w:jc w:val="both"/>
        <w:rPr>
          <w:b/>
          <w:bCs/>
        </w:rPr>
      </w:pPr>
      <w:r w:rsidRPr="009200F3">
        <w:t>Considerato che l’articolo 29 sexes, comma 4, del D.lgs. n. 152/2006, in completa coerenza con la direttiva 2010/75/UE sulle emissioni industriali (IED), chiarisce il principio generale secondo il quale l’autorizzazione fissa le condizioni in termini prestazionali, senza imporre il ricorso a specifiche tecniche o tecnologie, il MASE conferma che </w:t>
      </w:r>
      <w:r w:rsidRPr="009200F3">
        <w:rPr>
          <w:i/>
          <w:iCs/>
        </w:rPr>
        <w:t>“</w:t>
      </w:r>
      <w:r w:rsidRPr="008C050D">
        <w:rPr>
          <w:b/>
          <w:bCs/>
          <w:i/>
          <w:iCs/>
        </w:rPr>
        <w:t>la tecnica impiegata per il recupero è irrilevante</w:t>
      </w:r>
      <w:r w:rsidRPr="009200F3">
        <w:rPr>
          <w:i/>
          <w:iCs/>
        </w:rPr>
        <w:t xml:space="preserve"> ai fini dell’applicazione della nota 1 alle tabelle 11 e 17 delle Conclusioni sulle BAT di cui alla decisione di esecuzione (UE) 2020/2009, relativa ai limiti di emissioni dei composti organici volatili (Cov), </w:t>
      </w:r>
      <w:r w:rsidRPr="00E81CF1">
        <w:rPr>
          <w:b/>
          <w:bCs/>
          <w:i/>
          <w:iCs/>
        </w:rPr>
        <w:t>a condizione che sia consentito il reimpiego/riciclaggio del solvente recuperato</w:t>
      </w:r>
      <w:r w:rsidRPr="00E81CF1">
        <w:rPr>
          <w:b/>
          <w:bCs/>
        </w:rPr>
        <w:t>”.</w:t>
      </w:r>
    </w:p>
    <w:p w14:paraId="358EAE08" w14:textId="72CBAC26" w:rsidR="008C050D" w:rsidRDefault="009200F3" w:rsidP="008C050D">
      <w:pPr>
        <w:pStyle w:val="NormaleWeb"/>
        <w:spacing w:before="0" w:beforeAutospacing="0" w:after="0" w:afterAutospacing="0" w:line="240" w:lineRule="atLeast"/>
        <w:jc w:val="both"/>
      </w:pPr>
      <w:r w:rsidRPr="009200F3">
        <w:t>Per approfondiment</w:t>
      </w:r>
      <w:r w:rsidR="008C050D">
        <w:t>i</w:t>
      </w:r>
      <w:r w:rsidRPr="009200F3">
        <w:t xml:space="preserve"> si </w:t>
      </w:r>
      <w:r w:rsidR="008C050D">
        <w:t xml:space="preserve">allega la risposta del MASE e per l’intero Interpello si rinvia al link: </w:t>
      </w:r>
    </w:p>
    <w:p w14:paraId="13E788B4" w14:textId="06124074" w:rsidR="005A4B93" w:rsidRPr="00E81CF1" w:rsidRDefault="008C050D" w:rsidP="00E81CF1">
      <w:pPr>
        <w:pStyle w:val="NormaleWeb"/>
        <w:spacing w:before="0" w:beforeAutospacing="0" w:after="0" w:afterAutospacing="0" w:line="240" w:lineRule="atLeast"/>
        <w:jc w:val="both"/>
      </w:pPr>
      <w:r w:rsidRPr="008C050D">
        <w:t>https://www.mase.gov.it/pagina/interpelli-ambientali-su-valutazioni-ed-autorizzazioni-ambiental</w:t>
      </w:r>
      <w:r w:rsidR="00E81CF1">
        <w:t>i</w:t>
      </w:r>
    </w:p>
    <w:p w14:paraId="34742B0C" w14:textId="77777777" w:rsidR="005A4B93" w:rsidRDefault="005A4B93" w:rsidP="006B31EF">
      <w:pPr>
        <w:pStyle w:val="Normale1"/>
        <w:rPr>
          <w:rFonts w:ascii="Georgia" w:hAnsi="Georgia"/>
        </w:rPr>
      </w:pPr>
    </w:p>
    <w:p w14:paraId="6F47AAE8" w14:textId="77777777" w:rsidR="00B665BE" w:rsidRDefault="00B665BE" w:rsidP="00E81CF1">
      <w:pPr>
        <w:pStyle w:val="Normale1"/>
        <w:jc w:val="both"/>
        <w:rPr>
          <w:rFonts w:ascii="Georgia" w:hAnsi="Georgia"/>
        </w:rPr>
      </w:pPr>
    </w:p>
    <w:p w14:paraId="0A8C6CF3" w14:textId="77777777" w:rsidR="00624576" w:rsidRDefault="00624576" w:rsidP="00402B5B">
      <w:pPr>
        <w:pStyle w:val="Normale1"/>
        <w:jc w:val="both"/>
        <w:rPr>
          <w:rFonts w:ascii="Georgia" w:hAnsi="Georgia"/>
        </w:rPr>
      </w:pPr>
    </w:p>
    <w:p w14:paraId="483C6105" w14:textId="19B2A605" w:rsidR="006B337F" w:rsidRPr="00F20441" w:rsidRDefault="00651ADA" w:rsidP="006B31EF">
      <w:pPr>
        <w:pStyle w:val="Normale1"/>
        <w:rPr>
          <w:rFonts w:ascii="Georgia" w:hAnsi="Georgia"/>
          <w:color w:val="009FE3"/>
        </w:rPr>
      </w:pPr>
      <w:r w:rsidRPr="00F20441">
        <w:rPr>
          <w:rFonts w:ascii="Georgia" w:hAnsi="Georgia"/>
        </w:rPr>
        <w:t xml:space="preserve">Via Weiden 35, 62100 Macerata Tel./Fax: 0733 230279 Cell. Segreteria: 3356670118 </w:t>
      </w:r>
      <w:r w:rsidR="00B913C9" w:rsidRPr="00F20441">
        <w:rPr>
          <w:rFonts w:ascii="Georgia" w:hAnsi="Georgia"/>
        </w:rPr>
        <w:br/>
      </w:r>
      <w:r w:rsidRPr="00F20441">
        <w:rPr>
          <w:rFonts w:ascii="Georgia" w:hAnsi="Georgia"/>
        </w:rPr>
        <w:t xml:space="preserve">C.F.: 93029960429 PEC: amis@ticertifica.it  </w:t>
      </w:r>
      <w:r w:rsidRPr="00F20441">
        <w:rPr>
          <w:rFonts w:ascii="Georgia" w:hAnsi="Georgia"/>
          <w:color w:val="009FE3"/>
        </w:rPr>
        <w:t>info@ami</w:t>
      </w:r>
      <w:r w:rsidR="00F20441">
        <w:rPr>
          <w:rFonts w:ascii="Georgia" w:hAnsi="Georgia"/>
          <w:color w:val="009FE3"/>
        </w:rPr>
        <w:t>srifiuti.</w:t>
      </w:r>
      <w:r w:rsidR="00E66A65">
        <w:rPr>
          <w:rFonts w:ascii="Georgia" w:hAnsi="Georgia"/>
          <w:color w:val="009FE3"/>
        </w:rPr>
        <w:t>it</w:t>
      </w:r>
      <w:r w:rsidR="00F20441">
        <w:rPr>
          <w:rFonts w:ascii="Georgia" w:hAnsi="Georgia"/>
          <w:color w:val="009FE3"/>
        </w:rPr>
        <w:t xml:space="preserve"> www.amisrifiuti.</w:t>
      </w:r>
      <w:r w:rsidR="00E66A65">
        <w:rPr>
          <w:rFonts w:ascii="Georgia" w:hAnsi="Georgia"/>
          <w:color w:val="009FE3"/>
        </w:rPr>
        <w:t>it</w:t>
      </w:r>
    </w:p>
    <w:sectPr w:rsidR="006B337F" w:rsidRPr="00F20441" w:rsidSect="00427C3E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2FDDA" w14:textId="77777777" w:rsidR="00427C3E" w:rsidRDefault="00427C3E" w:rsidP="00B913C9">
      <w:pPr>
        <w:spacing w:line="240" w:lineRule="auto"/>
      </w:pPr>
      <w:r>
        <w:separator/>
      </w:r>
    </w:p>
  </w:endnote>
  <w:endnote w:type="continuationSeparator" w:id="0">
    <w:p w14:paraId="67BC53BF" w14:textId="77777777" w:rsidR="00427C3E" w:rsidRDefault="00427C3E" w:rsidP="00B913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ryan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1397A" w14:textId="77777777" w:rsidR="00427C3E" w:rsidRDefault="00427C3E" w:rsidP="00B913C9">
      <w:pPr>
        <w:spacing w:line="240" w:lineRule="auto"/>
      </w:pPr>
      <w:r>
        <w:separator/>
      </w:r>
    </w:p>
  </w:footnote>
  <w:footnote w:type="continuationSeparator" w:id="0">
    <w:p w14:paraId="618EE1DC" w14:textId="77777777" w:rsidR="00427C3E" w:rsidRDefault="00427C3E" w:rsidP="00B913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700C7" w14:textId="77777777" w:rsidR="00826E5A" w:rsidRDefault="00826E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D4481"/>
    <w:multiLevelType w:val="hybridMultilevel"/>
    <w:tmpl w:val="EADEC396"/>
    <w:lvl w:ilvl="0" w:tplc="124435BC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C4437E7"/>
    <w:multiLevelType w:val="hybridMultilevel"/>
    <w:tmpl w:val="B12201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15668"/>
    <w:multiLevelType w:val="hybridMultilevel"/>
    <w:tmpl w:val="A43054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D29D7"/>
    <w:multiLevelType w:val="hybridMultilevel"/>
    <w:tmpl w:val="9F5645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82970"/>
    <w:multiLevelType w:val="hybridMultilevel"/>
    <w:tmpl w:val="C108091E"/>
    <w:lvl w:ilvl="0" w:tplc="124435BC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8791A"/>
    <w:multiLevelType w:val="hybridMultilevel"/>
    <w:tmpl w:val="9E0CC6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61341"/>
    <w:multiLevelType w:val="multilevel"/>
    <w:tmpl w:val="01CC2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A7268A"/>
    <w:multiLevelType w:val="hybridMultilevel"/>
    <w:tmpl w:val="7CF8B1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9464097">
    <w:abstractNumId w:val="6"/>
  </w:num>
  <w:num w:numId="2" w16cid:durableId="1865240364">
    <w:abstractNumId w:val="5"/>
  </w:num>
  <w:num w:numId="3" w16cid:durableId="1340237603">
    <w:abstractNumId w:val="7"/>
  </w:num>
  <w:num w:numId="4" w16cid:durableId="1338727115">
    <w:abstractNumId w:val="0"/>
  </w:num>
  <w:num w:numId="5" w16cid:durableId="109863168">
    <w:abstractNumId w:val="4"/>
  </w:num>
  <w:num w:numId="6" w16cid:durableId="1203597513">
    <w:abstractNumId w:val="2"/>
  </w:num>
  <w:num w:numId="7" w16cid:durableId="856693683">
    <w:abstractNumId w:val="1"/>
  </w:num>
  <w:num w:numId="8" w16cid:durableId="756437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7F"/>
    <w:rsid w:val="000122B4"/>
    <w:rsid w:val="000347BB"/>
    <w:rsid w:val="00056C94"/>
    <w:rsid w:val="0006139E"/>
    <w:rsid w:val="0008625E"/>
    <w:rsid w:val="00086358"/>
    <w:rsid w:val="000977DC"/>
    <w:rsid w:val="00107629"/>
    <w:rsid w:val="00115326"/>
    <w:rsid w:val="001C1B91"/>
    <w:rsid w:val="001F36BA"/>
    <w:rsid w:val="00201986"/>
    <w:rsid w:val="002105F8"/>
    <w:rsid w:val="00227985"/>
    <w:rsid w:val="00232066"/>
    <w:rsid w:val="00234B6E"/>
    <w:rsid w:val="00254F9F"/>
    <w:rsid w:val="00291DB9"/>
    <w:rsid w:val="002B2C39"/>
    <w:rsid w:val="002E3192"/>
    <w:rsid w:val="002F3ECA"/>
    <w:rsid w:val="003271ED"/>
    <w:rsid w:val="00387302"/>
    <w:rsid w:val="00396639"/>
    <w:rsid w:val="00402B5B"/>
    <w:rsid w:val="00410873"/>
    <w:rsid w:val="00427C3E"/>
    <w:rsid w:val="00436DB7"/>
    <w:rsid w:val="00482B79"/>
    <w:rsid w:val="004B2186"/>
    <w:rsid w:val="004B49CA"/>
    <w:rsid w:val="004B7645"/>
    <w:rsid w:val="0058349A"/>
    <w:rsid w:val="005A4B93"/>
    <w:rsid w:val="00617765"/>
    <w:rsid w:val="00624576"/>
    <w:rsid w:val="00633742"/>
    <w:rsid w:val="00651ADA"/>
    <w:rsid w:val="00655E0C"/>
    <w:rsid w:val="00662BC7"/>
    <w:rsid w:val="00672702"/>
    <w:rsid w:val="006B31EF"/>
    <w:rsid w:val="006B337F"/>
    <w:rsid w:val="006D44EE"/>
    <w:rsid w:val="00705B1A"/>
    <w:rsid w:val="00712A87"/>
    <w:rsid w:val="007A7F0A"/>
    <w:rsid w:val="00826E5A"/>
    <w:rsid w:val="00844B21"/>
    <w:rsid w:val="008A618F"/>
    <w:rsid w:val="008B563E"/>
    <w:rsid w:val="008C050D"/>
    <w:rsid w:val="008D652E"/>
    <w:rsid w:val="00905C7F"/>
    <w:rsid w:val="009125D5"/>
    <w:rsid w:val="009200F3"/>
    <w:rsid w:val="00953195"/>
    <w:rsid w:val="009535E2"/>
    <w:rsid w:val="00982C7B"/>
    <w:rsid w:val="009934FA"/>
    <w:rsid w:val="009A2EE4"/>
    <w:rsid w:val="009B1E41"/>
    <w:rsid w:val="009E2468"/>
    <w:rsid w:val="00A53E78"/>
    <w:rsid w:val="00A568C8"/>
    <w:rsid w:val="00A75D17"/>
    <w:rsid w:val="00AB2758"/>
    <w:rsid w:val="00AF60DB"/>
    <w:rsid w:val="00B044B8"/>
    <w:rsid w:val="00B32BBF"/>
    <w:rsid w:val="00B665BE"/>
    <w:rsid w:val="00B913C9"/>
    <w:rsid w:val="00B9729C"/>
    <w:rsid w:val="00BD4241"/>
    <w:rsid w:val="00C72FE4"/>
    <w:rsid w:val="00C82713"/>
    <w:rsid w:val="00CE4C46"/>
    <w:rsid w:val="00CE4FF8"/>
    <w:rsid w:val="00CF29BE"/>
    <w:rsid w:val="00D03A87"/>
    <w:rsid w:val="00D40B93"/>
    <w:rsid w:val="00D8168C"/>
    <w:rsid w:val="00DA3B9A"/>
    <w:rsid w:val="00DB58C4"/>
    <w:rsid w:val="00DC1A26"/>
    <w:rsid w:val="00E44219"/>
    <w:rsid w:val="00E4448E"/>
    <w:rsid w:val="00E66A65"/>
    <w:rsid w:val="00E81CF1"/>
    <w:rsid w:val="00E9185D"/>
    <w:rsid w:val="00E9794F"/>
    <w:rsid w:val="00EE1886"/>
    <w:rsid w:val="00EF5D33"/>
    <w:rsid w:val="00F1144D"/>
    <w:rsid w:val="00F20441"/>
    <w:rsid w:val="00F6437E"/>
    <w:rsid w:val="00F70D19"/>
    <w:rsid w:val="00FD4854"/>
    <w:rsid w:val="00FD5940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928B"/>
  <w15:docId w15:val="{B01404A9-B7F6-4C19-B868-4DBF5895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ryani" w:eastAsia="Biryani" w:hAnsi="Biryani" w:cs="Biryani"/>
        <w:sz w:val="22"/>
        <w:szCs w:val="22"/>
        <w:lang w:val="it-IT" w:eastAsia="it-IT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7629"/>
  </w:style>
  <w:style w:type="paragraph" w:styleId="Titolo1">
    <w:name w:val="heading 1"/>
    <w:basedOn w:val="Normale1"/>
    <w:next w:val="Normale1"/>
    <w:rsid w:val="006B337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rsid w:val="006B337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rsid w:val="006B337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6B337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6B337F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6B337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6B337F"/>
  </w:style>
  <w:style w:type="table" w:customStyle="1" w:styleId="TableNormal">
    <w:name w:val="Table Normal"/>
    <w:rsid w:val="006B33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6B337F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6B337F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913C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913C9"/>
  </w:style>
  <w:style w:type="paragraph" w:styleId="Pidipagina">
    <w:name w:val="footer"/>
    <w:basedOn w:val="Normale"/>
    <w:link w:val="PidipaginaCarattere"/>
    <w:uiPriority w:val="99"/>
    <w:semiHidden/>
    <w:unhideWhenUsed/>
    <w:rsid w:val="00B913C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913C9"/>
  </w:style>
  <w:style w:type="paragraph" w:styleId="NormaleWeb">
    <w:name w:val="Normal (Web)"/>
    <w:basedOn w:val="Normale"/>
    <w:uiPriority w:val="99"/>
    <w:unhideWhenUsed/>
    <w:rsid w:val="009934F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934FA"/>
    <w:rPr>
      <w:b/>
      <w:bCs/>
    </w:rPr>
  </w:style>
  <w:style w:type="table" w:styleId="Grigliatabella">
    <w:name w:val="Table Grid"/>
    <w:basedOn w:val="Tabellanormale"/>
    <w:uiPriority w:val="59"/>
    <w:rsid w:val="00D03A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2044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49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49CA"/>
    <w:rPr>
      <w:rFonts w:ascii="Tahoma" w:hAnsi="Tahoma" w:cs="Tahoma"/>
      <w:sz w:val="16"/>
      <w:szCs w:val="16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826E5A"/>
    <w:pPr>
      <w:pBdr>
        <w:bottom w:val="single" w:sz="6" w:space="1" w:color="auto"/>
      </w:pBdr>
      <w:spacing w:line="240" w:lineRule="auto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826E5A"/>
    <w:rPr>
      <w:rFonts w:ascii="Arial" w:eastAsia="Times New Roman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826E5A"/>
    <w:pPr>
      <w:pBdr>
        <w:top w:val="single" w:sz="6" w:space="1" w:color="auto"/>
      </w:pBdr>
      <w:spacing w:line="240" w:lineRule="auto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826E5A"/>
    <w:rPr>
      <w:rFonts w:ascii="Arial" w:eastAsia="Times New Roman" w:hAnsi="Arial" w:cs="Arial"/>
      <w:vanish/>
      <w:sz w:val="16"/>
      <w:szCs w:val="16"/>
    </w:rPr>
  </w:style>
  <w:style w:type="paragraph" w:customStyle="1" w:styleId="single-news-titolo-giornalistico">
    <w:name w:val="single-news-titolo-giornalistico"/>
    <w:basedOn w:val="Normale"/>
    <w:rsid w:val="00E4421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E44219"/>
    <w:rPr>
      <w:i/>
      <w:iCs/>
    </w:rPr>
  </w:style>
  <w:style w:type="paragraph" w:styleId="Paragrafoelenco">
    <w:name w:val="List Paragraph"/>
    <w:basedOn w:val="Normale"/>
    <w:uiPriority w:val="34"/>
    <w:qFormat/>
    <w:rsid w:val="00CE4C4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3B9A"/>
    <w:pPr>
      <w:autoSpaceDE w:val="0"/>
      <w:autoSpaceDN w:val="0"/>
      <w:adjustRightInd w:val="0"/>
      <w:spacing w:line="240" w:lineRule="auto"/>
      <w:jc w:val="left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6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4827">
              <w:marLeft w:val="0"/>
              <w:marRight w:val="0"/>
              <w:marTop w:val="0"/>
              <w:marBottom w:val="0"/>
              <w:divBdr>
                <w:top w:val="dotted" w:sz="2" w:space="0" w:color="FF0000"/>
                <w:left w:val="dotted" w:sz="2" w:space="0" w:color="FF0000"/>
                <w:bottom w:val="dotted" w:sz="2" w:space="0" w:color="FF0000"/>
                <w:right w:val="dotted" w:sz="2" w:space="0" w:color="FF0000"/>
              </w:divBdr>
            </w:div>
          </w:divsChild>
        </w:div>
      </w:divsChild>
    </w:div>
    <w:div w:id="5912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3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marina leombruni</cp:lastModifiedBy>
  <cp:revision>3</cp:revision>
  <cp:lastPrinted>2024-04-09T08:02:00Z</cp:lastPrinted>
  <dcterms:created xsi:type="dcterms:W3CDTF">2024-04-09T08:02:00Z</dcterms:created>
  <dcterms:modified xsi:type="dcterms:W3CDTF">2024-04-09T08:08:00Z</dcterms:modified>
</cp:coreProperties>
</file>