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84311C" w14:textId="77777777" w:rsidR="006B337F" w:rsidRPr="00B913C9" w:rsidRDefault="00B913C9" w:rsidP="00B913C9">
      <w:pPr>
        <w:pStyle w:val="Normale1"/>
      </w:pPr>
      <w:r w:rsidRPr="00B913C9">
        <w:rPr>
          <w:noProof/>
        </w:rPr>
        <w:drawing>
          <wp:anchor distT="0" distB="0" distL="0" distR="0" simplePos="0" relativeHeight="251659264" behindDoc="0" locked="0" layoutInCell="1" allowOverlap="1" wp14:anchorId="4F62E63D" wp14:editId="2027A1CE">
            <wp:simplePos x="0" y="0"/>
            <wp:positionH relativeFrom="page">
              <wp:posOffset>3368590</wp:posOffset>
            </wp:positionH>
            <wp:positionV relativeFrom="page">
              <wp:posOffset>151585</wp:posOffset>
            </wp:positionV>
            <wp:extent cx="816478" cy="757925"/>
            <wp:effectExtent l="19050" t="0" r="751" b="0"/>
            <wp:wrapTopAndBottom distT="0" dist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srcRect/>
                    <a:stretch>
                      <a:fillRect/>
                    </a:stretch>
                  </pic:blipFill>
                  <pic:spPr>
                    <a:xfrm>
                      <a:off x="0" y="0"/>
                      <a:ext cx="818399" cy="757238"/>
                    </a:xfrm>
                    <a:prstGeom prst="rect">
                      <a:avLst/>
                    </a:prstGeom>
                    <a:ln/>
                  </pic:spPr>
                </pic:pic>
              </a:graphicData>
            </a:graphic>
          </wp:anchor>
        </w:drawing>
      </w:r>
    </w:p>
    <w:p w14:paraId="4D5CD09E" w14:textId="77777777" w:rsidR="00B913C9" w:rsidRPr="00F20441" w:rsidRDefault="00B913C9" w:rsidP="00B913C9">
      <w:pPr>
        <w:pStyle w:val="Normale1"/>
        <w:rPr>
          <w:rFonts w:ascii="Georgia" w:hAnsi="Georgia"/>
          <w:b/>
        </w:rPr>
      </w:pPr>
      <w:r w:rsidRPr="00F20441">
        <w:rPr>
          <w:rFonts w:ascii="Georgia" w:hAnsi="Georgia"/>
          <w:b/>
        </w:rPr>
        <w:t>ASSOCIAZIONE IMPRESE GESTIONE RIFIUTI</w:t>
      </w:r>
    </w:p>
    <w:p w14:paraId="7CBC283E" w14:textId="77777777" w:rsidR="006B337F" w:rsidRDefault="00B913C9" w:rsidP="00B913C9">
      <w:pPr>
        <w:pStyle w:val="Normale1"/>
        <w:rPr>
          <w:rFonts w:ascii="Georgia" w:hAnsi="Georgia"/>
        </w:rPr>
      </w:pPr>
      <w:r w:rsidRPr="00F20441">
        <w:rPr>
          <w:rFonts w:ascii="Georgia" w:hAnsi="Georgia"/>
        </w:rPr>
        <w:t>dal 1992 al servizio delle imprese e dell’ambiente</w:t>
      </w:r>
    </w:p>
    <w:p w14:paraId="5960D379" w14:textId="77777777" w:rsidR="009125D5" w:rsidRDefault="009125D5" w:rsidP="00B913C9">
      <w:pPr>
        <w:pStyle w:val="Normale1"/>
        <w:rPr>
          <w:rFonts w:ascii="Georgia" w:hAnsi="Georgia"/>
        </w:rPr>
      </w:pPr>
    </w:p>
    <w:p w14:paraId="729DBA05" w14:textId="254314F9" w:rsidR="00F6437E" w:rsidRPr="008E1C80" w:rsidRDefault="008E1C80" w:rsidP="008E1C80">
      <w:pPr>
        <w:pStyle w:val="Normale1"/>
        <w:ind w:left="2880" w:firstLine="720"/>
        <w:rPr>
          <w:rFonts w:ascii="Times New Roman" w:hAnsi="Times New Roman" w:cs="Times New Roman"/>
        </w:rPr>
      </w:pPr>
      <w:r w:rsidRPr="008E1C80">
        <w:rPr>
          <w:rFonts w:ascii="Times New Roman" w:hAnsi="Times New Roman" w:cs="Times New Roman"/>
        </w:rPr>
        <w:t>ALLE AZIENDE ASSOCIATE</w:t>
      </w:r>
    </w:p>
    <w:p w14:paraId="1E4795F6" w14:textId="5DE3BA9B" w:rsidR="008E1C80" w:rsidRPr="008E1C80" w:rsidRDefault="008E1C80" w:rsidP="008E1C80">
      <w:pPr>
        <w:pStyle w:val="Normale1"/>
        <w:jc w:val="both"/>
        <w:rPr>
          <w:rFonts w:ascii="Times New Roman" w:hAnsi="Times New Roman" w:cs="Times New Roman"/>
        </w:rPr>
      </w:pPr>
      <w:r w:rsidRPr="008E1C80">
        <w:rPr>
          <w:rFonts w:ascii="Times New Roman" w:hAnsi="Times New Roman" w:cs="Times New Roman"/>
        </w:rPr>
        <w:t>Macerata 02.04.2024</w:t>
      </w:r>
    </w:p>
    <w:p w14:paraId="712AC721" w14:textId="77777777" w:rsidR="008E1C80" w:rsidRPr="008E1C80" w:rsidRDefault="008E1C80" w:rsidP="008E1C80">
      <w:pPr>
        <w:pStyle w:val="Normale1"/>
        <w:jc w:val="both"/>
        <w:rPr>
          <w:rFonts w:ascii="Times New Roman" w:hAnsi="Times New Roman" w:cs="Times New Roman"/>
        </w:rPr>
      </w:pPr>
    </w:p>
    <w:p w14:paraId="30423527" w14:textId="1F30F10B" w:rsidR="005A4B93" w:rsidRPr="008E1C80" w:rsidRDefault="008E1C80" w:rsidP="008E1C80">
      <w:pPr>
        <w:pStyle w:val="Normale1"/>
        <w:jc w:val="both"/>
        <w:rPr>
          <w:rFonts w:ascii="Times New Roman" w:hAnsi="Times New Roman" w:cs="Times New Roman"/>
        </w:rPr>
      </w:pPr>
      <w:r w:rsidRPr="008E1C80">
        <w:rPr>
          <w:rFonts w:ascii="Times New Roman" w:hAnsi="Times New Roman" w:cs="Times New Roman"/>
        </w:rPr>
        <w:t>Info/53.24/ARERA-IMPIANTI MINIMI: Risoluzione del senato per Tavolo Tecnico Congiunto</w:t>
      </w:r>
    </w:p>
    <w:p w14:paraId="067454D3" w14:textId="77777777" w:rsidR="00752DF6" w:rsidRPr="008E1C80" w:rsidRDefault="00752DF6" w:rsidP="00752DF6">
      <w:pPr>
        <w:pStyle w:val="normale10"/>
        <w:jc w:val="center"/>
        <w:rPr>
          <w:sz w:val="22"/>
          <w:szCs w:val="22"/>
        </w:rPr>
      </w:pPr>
      <w:r w:rsidRPr="008E1C80">
        <w:rPr>
          <w:b/>
          <w:bCs/>
          <w:sz w:val="22"/>
          <w:szCs w:val="22"/>
        </w:rPr>
        <w:t>IMPIANTI MINIMI ARERA - SENATO ADOTTA RISOLUZIONE PER ISTITUIRE UN TAVOLO DI LAVORO CONGIUNTO</w:t>
      </w:r>
    </w:p>
    <w:p w14:paraId="37E6D155" w14:textId="2E400430" w:rsidR="00752DF6" w:rsidRPr="008E1C80" w:rsidRDefault="008E1C80" w:rsidP="008E1C80">
      <w:pPr>
        <w:pStyle w:val="NormaleWeb"/>
        <w:ind w:left="5040"/>
        <w:rPr>
          <w:i/>
          <w:iCs/>
          <w:sz w:val="22"/>
          <w:szCs w:val="22"/>
        </w:rPr>
      </w:pPr>
      <w:r w:rsidRPr="008E1C80">
        <w:rPr>
          <w:b/>
          <w:bCs/>
          <w:i/>
          <w:iCs/>
          <w:sz w:val="22"/>
          <w:szCs w:val="22"/>
        </w:rPr>
        <w:t>AGLI ENTI E SOGGETI GESTORI DEL SERVIZIO INTEGRATO RIFIUTI URBANI</w:t>
      </w:r>
    </w:p>
    <w:p w14:paraId="2CF989F0" w14:textId="45970B8B" w:rsidR="00752DF6" w:rsidRPr="008E1C80" w:rsidRDefault="00752DF6" w:rsidP="00752DF6">
      <w:pPr>
        <w:pStyle w:val="normale10"/>
        <w:jc w:val="both"/>
        <w:rPr>
          <w:sz w:val="22"/>
          <w:szCs w:val="22"/>
        </w:rPr>
      </w:pPr>
      <w:r w:rsidRPr="008E1C80">
        <w:rPr>
          <w:sz w:val="22"/>
          <w:szCs w:val="22"/>
        </w:rPr>
        <w:t>Per quanti inter</w:t>
      </w:r>
      <w:r w:rsidRPr="008E1C80">
        <w:rPr>
          <w:sz w:val="22"/>
          <w:szCs w:val="22"/>
        </w:rPr>
        <w:t>e</w:t>
      </w:r>
      <w:r w:rsidRPr="008E1C80">
        <w:rPr>
          <w:sz w:val="22"/>
          <w:szCs w:val="22"/>
        </w:rPr>
        <w:t>ssati forniamo un ulteriore</w:t>
      </w:r>
      <w:r w:rsidRPr="008E1C80">
        <w:rPr>
          <w:sz w:val="22"/>
          <w:szCs w:val="22"/>
        </w:rPr>
        <w:t xml:space="preserve"> </w:t>
      </w:r>
      <w:r w:rsidRPr="008E1C80">
        <w:rPr>
          <w:sz w:val="22"/>
          <w:szCs w:val="22"/>
        </w:rPr>
        <w:t xml:space="preserve">aggiornamento sulla questione dell'individuazione degli </w:t>
      </w:r>
      <w:r w:rsidRPr="008E1C80">
        <w:rPr>
          <w:b/>
          <w:bCs/>
          <w:sz w:val="22"/>
          <w:szCs w:val="22"/>
        </w:rPr>
        <w:t>"Impianti Minimi"</w:t>
      </w:r>
      <w:r w:rsidRPr="008E1C80">
        <w:rPr>
          <w:sz w:val="22"/>
          <w:szCs w:val="22"/>
        </w:rPr>
        <w:t>.</w:t>
      </w:r>
    </w:p>
    <w:p w14:paraId="7C2D90C7" w14:textId="50EA1F63" w:rsidR="00752DF6" w:rsidRPr="008E1C80" w:rsidRDefault="00752DF6" w:rsidP="00752DF6">
      <w:pPr>
        <w:pStyle w:val="normale10"/>
        <w:jc w:val="both"/>
        <w:rPr>
          <w:sz w:val="22"/>
          <w:szCs w:val="22"/>
        </w:rPr>
      </w:pPr>
      <w:r w:rsidRPr="008E1C80">
        <w:rPr>
          <w:sz w:val="22"/>
          <w:szCs w:val="22"/>
        </w:rPr>
        <w:t xml:space="preserve">Per inciso si ricorda </w:t>
      </w:r>
      <w:r w:rsidRPr="008E1C80">
        <w:rPr>
          <w:sz w:val="22"/>
          <w:szCs w:val="22"/>
        </w:rPr>
        <w:t>che </w:t>
      </w:r>
      <w:r w:rsidRPr="008E1C80">
        <w:rPr>
          <w:sz w:val="22"/>
          <w:szCs w:val="22"/>
        </w:rPr>
        <w:t>per gli anni</w:t>
      </w:r>
      <w:r w:rsidRPr="008E1C80">
        <w:rPr>
          <w:b/>
          <w:bCs/>
          <w:sz w:val="22"/>
          <w:szCs w:val="22"/>
        </w:rPr>
        <w:t xml:space="preserve"> 2024 e 2025 saranno sempre le Regioni ad individuare gli “impianti minimi”,</w:t>
      </w:r>
      <w:r w:rsidRPr="008E1C80">
        <w:rPr>
          <w:sz w:val="22"/>
          <w:szCs w:val="22"/>
        </w:rPr>
        <w:t xml:space="preserve"> cioè quelli indispensabili alla chiusura del ciclo, da assoggettare a un regime di tariffe regolate. La differenza rispetto al passato, aspetto più di forma che di sostanza, </w:t>
      </w:r>
      <w:r w:rsidRPr="008E1C80">
        <w:rPr>
          <w:b/>
          <w:bCs/>
          <w:sz w:val="22"/>
          <w:szCs w:val="22"/>
        </w:rPr>
        <w:t>è che la scelta avverrà sulla base di quanto stabilito al capitolo 9 del PNGR, che ha definito “</w:t>
      </w:r>
      <w:r w:rsidRPr="008E1C80">
        <w:rPr>
          <w:b/>
          <w:bCs/>
          <w:i/>
          <w:iCs/>
          <w:sz w:val="22"/>
          <w:szCs w:val="22"/>
        </w:rPr>
        <w:t>criteri e linee strategiche per l’elaborazione dei piani regionali</w:t>
      </w:r>
      <w:r w:rsidRPr="008E1C80">
        <w:rPr>
          <w:b/>
          <w:bCs/>
          <w:sz w:val="22"/>
          <w:szCs w:val="22"/>
        </w:rPr>
        <w:t>”.</w:t>
      </w:r>
    </w:p>
    <w:p w14:paraId="7B182544" w14:textId="21890F10" w:rsidR="00752DF6" w:rsidRPr="008E1C80" w:rsidRDefault="00752DF6" w:rsidP="00752DF6">
      <w:pPr>
        <w:pStyle w:val="normale10"/>
        <w:jc w:val="both"/>
        <w:rPr>
          <w:sz w:val="22"/>
          <w:szCs w:val="22"/>
        </w:rPr>
      </w:pPr>
      <w:r w:rsidRPr="008E1C80">
        <w:rPr>
          <w:sz w:val="22"/>
          <w:szCs w:val="22"/>
        </w:rPr>
        <w:t>A tal proposito l'ottava Commissione Ambiente del Senato ha approvato il 26 marzo 2024 la risoluzione</w:t>
      </w:r>
      <w:r w:rsidR="008E1C80" w:rsidRPr="008E1C80">
        <w:rPr>
          <w:sz w:val="22"/>
          <w:szCs w:val="22"/>
        </w:rPr>
        <w:t xml:space="preserve"> (allegata)</w:t>
      </w:r>
      <w:r w:rsidRPr="008E1C80">
        <w:rPr>
          <w:sz w:val="22"/>
          <w:szCs w:val="22"/>
        </w:rPr>
        <w:t xml:space="preserve"> a prima firma della Senatrice Silvia </w:t>
      </w:r>
      <w:proofErr w:type="spellStart"/>
      <w:r w:rsidRPr="008E1C80">
        <w:rPr>
          <w:sz w:val="22"/>
          <w:szCs w:val="22"/>
        </w:rPr>
        <w:t>Fregolent</w:t>
      </w:r>
      <w:proofErr w:type="spellEnd"/>
      <w:r w:rsidRPr="008E1C80">
        <w:rPr>
          <w:sz w:val="22"/>
          <w:szCs w:val="22"/>
        </w:rPr>
        <w:t xml:space="preserve"> (IV) con la quale si impegna il Governo ad istituire un tavolo di lavoro che “analizzi il Programma Nazionale di Gestione dei Rifiuti, con particolare riferimento ai criteri di identificazione degli impianti ‘minimi'”. </w:t>
      </w:r>
    </w:p>
    <w:p w14:paraId="685A8F05" w14:textId="77777777" w:rsidR="00752DF6" w:rsidRPr="008E1C80" w:rsidRDefault="00752DF6" w:rsidP="00752DF6">
      <w:pPr>
        <w:pStyle w:val="normale10"/>
        <w:jc w:val="both"/>
        <w:rPr>
          <w:sz w:val="22"/>
          <w:szCs w:val="22"/>
        </w:rPr>
      </w:pPr>
      <w:r w:rsidRPr="008E1C80">
        <w:rPr>
          <w:sz w:val="22"/>
          <w:szCs w:val="22"/>
        </w:rPr>
        <w:t xml:space="preserve">La misura impegna il Governo - in particolare il MASE - a fare chiarezza sul meccanismo delle tariffe al cancello per gli impianti di chiusura del ciclo rifiuti introdotto da ARERA; meccanismo che dopo gli esiti della giustizia amministrativa e gli ulteriori provvedimenti dell’Autorità oggi prevede che per il 2024 e 2025 saranno sempre le Regioni ad individuare gli “impianti minimi”, cioè quelli indispensabili alla chiusura del ciclo, da assoggettare a un regime di tariffe regolate. </w:t>
      </w:r>
    </w:p>
    <w:p w14:paraId="752DB39D" w14:textId="77777777" w:rsidR="00752DF6" w:rsidRPr="008E1C80" w:rsidRDefault="00752DF6" w:rsidP="00752DF6">
      <w:pPr>
        <w:pStyle w:val="normale10"/>
        <w:jc w:val="both"/>
        <w:rPr>
          <w:sz w:val="22"/>
          <w:szCs w:val="22"/>
        </w:rPr>
      </w:pPr>
      <w:r w:rsidRPr="008E1C80">
        <w:rPr>
          <w:sz w:val="22"/>
          <w:szCs w:val="22"/>
        </w:rPr>
        <w:t xml:space="preserve">Prendendo atto del pronunciamento del Consiglio di Stato, ARERA ha subordinato l’individuazione degli “impianti minimi” ai parametri del Programma Nazionale di Gestione dei Rifiuti, parametri che la risoluzione approvata dal Senato chiede ora di analizzare nel dettaglio, per chiarirne definitivamente l’applicazione. </w:t>
      </w:r>
    </w:p>
    <w:p w14:paraId="75509773" w14:textId="77777777" w:rsidR="00752DF6" w:rsidRPr="008E1C80" w:rsidRDefault="00752DF6" w:rsidP="00752DF6">
      <w:pPr>
        <w:pStyle w:val="normale10"/>
        <w:jc w:val="both"/>
        <w:rPr>
          <w:sz w:val="22"/>
          <w:szCs w:val="22"/>
        </w:rPr>
      </w:pPr>
      <w:r w:rsidRPr="008E1C80">
        <w:rPr>
          <w:sz w:val="22"/>
          <w:szCs w:val="22"/>
        </w:rPr>
        <w:t xml:space="preserve">Il tavolo di Lavoro da Istituirsi sarà composto dal Ministero, da ARERA e ISPRA, sentiti i soggetti interessati. </w:t>
      </w:r>
    </w:p>
    <w:p w14:paraId="2F4CC0E6" w14:textId="78B27AED" w:rsidR="009B1E41" w:rsidRPr="008E1C80" w:rsidRDefault="008E1C80" w:rsidP="008E1C80">
      <w:pPr>
        <w:pStyle w:val="normale10"/>
        <w:jc w:val="both"/>
        <w:rPr>
          <w:sz w:val="22"/>
          <w:szCs w:val="22"/>
        </w:rPr>
      </w:pPr>
      <w:r w:rsidRPr="008E1C80">
        <w:rPr>
          <w:sz w:val="22"/>
          <w:szCs w:val="22"/>
        </w:rPr>
        <w:t>L</w:t>
      </w:r>
      <w:r w:rsidR="00752DF6" w:rsidRPr="008E1C80">
        <w:rPr>
          <w:sz w:val="22"/>
          <w:szCs w:val="22"/>
        </w:rPr>
        <w:t>a nostra Associazione nazionale di riferimento (</w:t>
      </w:r>
      <w:proofErr w:type="spellStart"/>
      <w:r w:rsidR="00752DF6" w:rsidRPr="008E1C80">
        <w:rPr>
          <w:sz w:val="22"/>
          <w:szCs w:val="22"/>
        </w:rPr>
        <w:t>Assoambiente</w:t>
      </w:r>
      <w:proofErr w:type="spellEnd"/>
      <w:r w:rsidR="00752DF6" w:rsidRPr="008E1C80">
        <w:rPr>
          <w:sz w:val="22"/>
          <w:szCs w:val="22"/>
        </w:rPr>
        <w:t>) che segue costantemente i temi regolatori, non mancherà di monitorare il proseguo dei lavori sul tema, partecipando attivamente ad ogni iniziativa</w:t>
      </w:r>
      <w:r w:rsidRPr="008E1C80">
        <w:rPr>
          <w:sz w:val="22"/>
          <w:szCs w:val="22"/>
        </w:rPr>
        <w:t>.</w:t>
      </w:r>
    </w:p>
    <w:p w14:paraId="2E90F825" w14:textId="77777777" w:rsidR="009B1E41" w:rsidRDefault="009B1E41" w:rsidP="006B31EF">
      <w:pPr>
        <w:pStyle w:val="Normale1"/>
        <w:rPr>
          <w:rFonts w:ascii="Georgia" w:hAnsi="Georgia"/>
        </w:rPr>
      </w:pPr>
    </w:p>
    <w:p w14:paraId="0A8C6CF3" w14:textId="77777777" w:rsidR="00624576" w:rsidRDefault="00624576" w:rsidP="00402B5B">
      <w:pPr>
        <w:pStyle w:val="Normale1"/>
        <w:jc w:val="both"/>
        <w:rPr>
          <w:rFonts w:ascii="Georgia" w:hAnsi="Georgia"/>
        </w:rPr>
      </w:pPr>
    </w:p>
    <w:p w14:paraId="483C6105" w14:textId="19B2A605" w:rsidR="006B337F" w:rsidRPr="00F20441" w:rsidRDefault="00651ADA" w:rsidP="006B31EF">
      <w:pPr>
        <w:pStyle w:val="Normale1"/>
        <w:rPr>
          <w:rFonts w:ascii="Georgia" w:hAnsi="Georgia"/>
          <w:color w:val="009FE3"/>
        </w:rPr>
      </w:pPr>
      <w:r w:rsidRPr="00F20441">
        <w:rPr>
          <w:rFonts w:ascii="Georgia" w:hAnsi="Georgia"/>
        </w:rPr>
        <w:t xml:space="preserve">Via Weiden 35, 62100 Macerata Tel./Fax: 0733 230279 Cell. Segreteria: 3356670118 </w:t>
      </w:r>
      <w:r w:rsidR="00B913C9" w:rsidRPr="00F20441">
        <w:rPr>
          <w:rFonts w:ascii="Georgia" w:hAnsi="Georgia"/>
        </w:rPr>
        <w:br/>
      </w:r>
      <w:r w:rsidRPr="00F20441">
        <w:rPr>
          <w:rFonts w:ascii="Georgia" w:hAnsi="Georgia"/>
        </w:rPr>
        <w:t xml:space="preserve">C.F.: 93029960429 PEC: amis@ticertifica.it  </w:t>
      </w:r>
      <w:r w:rsidRPr="00F20441">
        <w:rPr>
          <w:rFonts w:ascii="Georgia" w:hAnsi="Georgia"/>
          <w:color w:val="009FE3"/>
        </w:rPr>
        <w:t>info@ami</w:t>
      </w:r>
      <w:r w:rsidR="00F20441">
        <w:rPr>
          <w:rFonts w:ascii="Georgia" w:hAnsi="Georgia"/>
          <w:color w:val="009FE3"/>
        </w:rPr>
        <w:t>srifiuti.</w:t>
      </w:r>
      <w:r w:rsidR="00E66A65">
        <w:rPr>
          <w:rFonts w:ascii="Georgia" w:hAnsi="Georgia"/>
          <w:color w:val="009FE3"/>
        </w:rPr>
        <w:t>it</w:t>
      </w:r>
      <w:r w:rsidR="00F20441">
        <w:rPr>
          <w:rFonts w:ascii="Georgia" w:hAnsi="Georgia"/>
          <w:color w:val="009FE3"/>
        </w:rPr>
        <w:t xml:space="preserve"> www.amisrifiuti.</w:t>
      </w:r>
      <w:r w:rsidR="00E66A65">
        <w:rPr>
          <w:rFonts w:ascii="Georgia" w:hAnsi="Georgia"/>
          <w:color w:val="009FE3"/>
        </w:rPr>
        <w:t>it</w:t>
      </w:r>
    </w:p>
    <w:sectPr w:rsidR="006B337F" w:rsidRPr="00F20441" w:rsidSect="006E1093">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BB269E" w14:textId="77777777" w:rsidR="006E1093" w:rsidRDefault="006E1093" w:rsidP="00B913C9">
      <w:pPr>
        <w:spacing w:line="240" w:lineRule="auto"/>
      </w:pPr>
      <w:r>
        <w:separator/>
      </w:r>
    </w:p>
  </w:endnote>
  <w:endnote w:type="continuationSeparator" w:id="0">
    <w:p w14:paraId="4CDAE219" w14:textId="77777777" w:rsidR="006E1093" w:rsidRDefault="006E1093" w:rsidP="00B913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iryan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B1819B" w14:textId="77777777" w:rsidR="006E1093" w:rsidRDefault="006E1093" w:rsidP="00B913C9">
      <w:pPr>
        <w:spacing w:line="240" w:lineRule="auto"/>
      </w:pPr>
      <w:r>
        <w:separator/>
      </w:r>
    </w:p>
  </w:footnote>
  <w:footnote w:type="continuationSeparator" w:id="0">
    <w:p w14:paraId="55F8DE97" w14:textId="77777777" w:rsidR="006E1093" w:rsidRDefault="006E1093" w:rsidP="00B913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700C7" w14:textId="77777777" w:rsidR="00826E5A" w:rsidRDefault="00826E5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D4481"/>
    <w:multiLevelType w:val="hybridMultilevel"/>
    <w:tmpl w:val="EADEC396"/>
    <w:lvl w:ilvl="0" w:tplc="124435BC">
      <w:numFmt w:val="bullet"/>
      <w:lvlText w:val="-"/>
      <w:lvlJc w:val="left"/>
      <w:pPr>
        <w:ind w:left="0" w:hanging="360"/>
      </w:pPr>
      <w:rPr>
        <w:rFonts w:ascii="Times New Roman" w:eastAsia="Times New Roman" w:hAnsi="Times New Roman" w:cs="Times New Roman" w:hint="default"/>
      </w:rPr>
    </w:lvl>
    <w:lvl w:ilvl="1" w:tplc="04100003" w:tentative="1">
      <w:start w:val="1"/>
      <w:numFmt w:val="bullet"/>
      <w:lvlText w:val="o"/>
      <w:lvlJc w:val="left"/>
      <w:pPr>
        <w:ind w:left="720" w:hanging="360"/>
      </w:pPr>
      <w:rPr>
        <w:rFonts w:ascii="Courier New" w:hAnsi="Courier New" w:cs="Courier New" w:hint="default"/>
      </w:rPr>
    </w:lvl>
    <w:lvl w:ilvl="2" w:tplc="04100005" w:tentative="1">
      <w:start w:val="1"/>
      <w:numFmt w:val="bullet"/>
      <w:lvlText w:val=""/>
      <w:lvlJc w:val="left"/>
      <w:pPr>
        <w:ind w:left="1440" w:hanging="360"/>
      </w:pPr>
      <w:rPr>
        <w:rFonts w:ascii="Wingdings" w:hAnsi="Wingdings" w:hint="default"/>
      </w:rPr>
    </w:lvl>
    <w:lvl w:ilvl="3" w:tplc="04100001" w:tentative="1">
      <w:start w:val="1"/>
      <w:numFmt w:val="bullet"/>
      <w:lvlText w:val=""/>
      <w:lvlJc w:val="left"/>
      <w:pPr>
        <w:ind w:left="2160" w:hanging="360"/>
      </w:pPr>
      <w:rPr>
        <w:rFonts w:ascii="Symbol" w:hAnsi="Symbol" w:hint="default"/>
      </w:rPr>
    </w:lvl>
    <w:lvl w:ilvl="4" w:tplc="04100003" w:tentative="1">
      <w:start w:val="1"/>
      <w:numFmt w:val="bullet"/>
      <w:lvlText w:val="o"/>
      <w:lvlJc w:val="left"/>
      <w:pPr>
        <w:ind w:left="2880" w:hanging="360"/>
      </w:pPr>
      <w:rPr>
        <w:rFonts w:ascii="Courier New" w:hAnsi="Courier New" w:cs="Courier New" w:hint="default"/>
      </w:rPr>
    </w:lvl>
    <w:lvl w:ilvl="5" w:tplc="04100005" w:tentative="1">
      <w:start w:val="1"/>
      <w:numFmt w:val="bullet"/>
      <w:lvlText w:val=""/>
      <w:lvlJc w:val="left"/>
      <w:pPr>
        <w:ind w:left="3600" w:hanging="360"/>
      </w:pPr>
      <w:rPr>
        <w:rFonts w:ascii="Wingdings" w:hAnsi="Wingdings" w:hint="default"/>
      </w:rPr>
    </w:lvl>
    <w:lvl w:ilvl="6" w:tplc="04100001" w:tentative="1">
      <w:start w:val="1"/>
      <w:numFmt w:val="bullet"/>
      <w:lvlText w:val=""/>
      <w:lvlJc w:val="left"/>
      <w:pPr>
        <w:ind w:left="4320" w:hanging="360"/>
      </w:pPr>
      <w:rPr>
        <w:rFonts w:ascii="Symbol" w:hAnsi="Symbol" w:hint="default"/>
      </w:rPr>
    </w:lvl>
    <w:lvl w:ilvl="7" w:tplc="04100003" w:tentative="1">
      <w:start w:val="1"/>
      <w:numFmt w:val="bullet"/>
      <w:lvlText w:val="o"/>
      <w:lvlJc w:val="left"/>
      <w:pPr>
        <w:ind w:left="5040" w:hanging="360"/>
      </w:pPr>
      <w:rPr>
        <w:rFonts w:ascii="Courier New" w:hAnsi="Courier New" w:cs="Courier New" w:hint="default"/>
      </w:rPr>
    </w:lvl>
    <w:lvl w:ilvl="8" w:tplc="04100005" w:tentative="1">
      <w:start w:val="1"/>
      <w:numFmt w:val="bullet"/>
      <w:lvlText w:val=""/>
      <w:lvlJc w:val="left"/>
      <w:pPr>
        <w:ind w:left="5760" w:hanging="360"/>
      </w:pPr>
      <w:rPr>
        <w:rFonts w:ascii="Wingdings" w:hAnsi="Wingdings" w:hint="default"/>
      </w:rPr>
    </w:lvl>
  </w:abstractNum>
  <w:abstractNum w:abstractNumId="1" w15:restartNumberingAfterBreak="0">
    <w:nsid w:val="0C4437E7"/>
    <w:multiLevelType w:val="hybridMultilevel"/>
    <w:tmpl w:val="B122013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9B15668"/>
    <w:multiLevelType w:val="hybridMultilevel"/>
    <w:tmpl w:val="A430542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11D29D7"/>
    <w:multiLevelType w:val="hybridMultilevel"/>
    <w:tmpl w:val="9F56457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A282970"/>
    <w:multiLevelType w:val="hybridMultilevel"/>
    <w:tmpl w:val="C108091E"/>
    <w:lvl w:ilvl="0" w:tplc="124435BC">
      <w:numFmt w:val="bullet"/>
      <w:lvlText w:val="-"/>
      <w:lvlJc w:val="left"/>
      <w:pPr>
        <w:ind w:left="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CE8791A"/>
    <w:multiLevelType w:val="hybridMultilevel"/>
    <w:tmpl w:val="9E0CC69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EF61341"/>
    <w:multiLevelType w:val="multilevel"/>
    <w:tmpl w:val="01CC2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A7268A"/>
    <w:multiLevelType w:val="hybridMultilevel"/>
    <w:tmpl w:val="7CF8B18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99464097">
    <w:abstractNumId w:val="6"/>
  </w:num>
  <w:num w:numId="2" w16cid:durableId="1865240364">
    <w:abstractNumId w:val="5"/>
  </w:num>
  <w:num w:numId="3" w16cid:durableId="1340237603">
    <w:abstractNumId w:val="7"/>
  </w:num>
  <w:num w:numId="4" w16cid:durableId="1338727115">
    <w:abstractNumId w:val="0"/>
  </w:num>
  <w:num w:numId="5" w16cid:durableId="109863168">
    <w:abstractNumId w:val="4"/>
  </w:num>
  <w:num w:numId="6" w16cid:durableId="1203597513">
    <w:abstractNumId w:val="2"/>
  </w:num>
  <w:num w:numId="7" w16cid:durableId="856693683">
    <w:abstractNumId w:val="1"/>
  </w:num>
  <w:num w:numId="8" w16cid:durableId="756437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37F"/>
    <w:rsid w:val="000122B4"/>
    <w:rsid w:val="000347BB"/>
    <w:rsid w:val="00056C94"/>
    <w:rsid w:val="0006139E"/>
    <w:rsid w:val="0008625E"/>
    <w:rsid w:val="00086358"/>
    <w:rsid w:val="000977DC"/>
    <w:rsid w:val="00107629"/>
    <w:rsid w:val="001C1B91"/>
    <w:rsid w:val="001F36BA"/>
    <w:rsid w:val="00201986"/>
    <w:rsid w:val="002105F8"/>
    <w:rsid w:val="00227985"/>
    <w:rsid w:val="00232066"/>
    <w:rsid w:val="00234B6E"/>
    <w:rsid w:val="00254F9F"/>
    <w:rsid w:val="00291DB9"/>
    <w:rsid w:val="002B2C39"/>
    <w:rsid w:val="002E3192"/>
    <w:rsid w:val="002F3ECA"/>
    <w:rsid w:val="003271ED"/>
    <w:rsid w:val="00387302"/>
    <w:rsid w:val="00396639"/>
    <w:rsid w:val="00402B5B"/>
    <w:rsid w:val="00410873"/>
    <w:rsid w:val="00436DB7"/>
    <w:rsid w:val="00482B79"/>
    <w:rsid w:val="004B2186"/>
    <w:rsid w:val="004B49CA"/>
    <w:rsid w:val="004B7645"/>
    <w:rsid w:val="005374FC"/>
    <w:rsid w:val="0058349A"/>
    <w:rsid w:val="005A4B93"/>
    <w:rsid w:val="00617765"/>
    <w:rsid w:val="00624576"/>
    <w:rsid w:val="00633742"/>
    <w:rsid w:val="00651ADA"/>
    <w:rsid w:val="00655E0C"/>
    <w:rsid w:val="00662BC7"/>
    <w:rsid w:val="00672702"/>
    <w:rsid w:val="006B31EF"/>
    <w:rsid w:val="006B337F"/>
    <w:rsid w:val="006D44EE"/>
    <w:rsid w:val="006E1093"/>
    <w:rsid w:val="00705B1A"/>
    <w:rsid w:val="00712A87"/>
    <w:rsid w:val="00752DF6"/>
    <w:rsid w:val="007A7F0A"/>
    <w:rsid w:val="00826E5A"/>
    <w:rsid w:val="00844B21"/>
    <w:rsid w:val="008A618F"/>
    <w:rsid w:val="008B563E"/>
    <w:rsid w:val="008D652E"/>
    <w:rsid w:val="008E1C80"/>
    <w:rsid w:val="00905C7F"/>
    <w:rsid w:val="009125D5"/>
    <w:rsid w:val="00953195"/>
    <w:rsid w:val="009535E2"/>
    <w:rsid w:val="00982C7B"/>
    <w:rsid w:val="009934FA"/>
    <w:rsid w:val="009A2EE4"/>
    <w:rsid w:val="009B1E41"/>
    <w:rsid w:val="009E2468"/>
    <w:rsid w:val="00A53E78"/>
    <w:rsid w:val="00A568C8"/>
    <w:rsid w:val="00A75D17"/>
    <w:rsid w:val="00AB2758"/>
    <w:rsid w:val="00AF60DB"/>
    <w:rsid w:val="00B044B8"/>
    <w:rsid w:val="00B32BBF"/>
    <w:rsid w:val="00B665BE"/>
    <w:rsid w:val="00B913C9"/>
    <w:rsid w:val="00B9729C"/>
    <w:rsid w:val="00BD4241"/>
    <w:rsid w:val="00C72FE4"/>
    <w:rsid w:val="00C82713"/>
    <w:rsid w:val="00CE4C46"/>
    <w:rsid w:val="00CE4FF8"/>
    <w:rsid w:val="00CF29BE"/>
    <w:rsid w:val="00D03A87"/>
    <w:rsid w:val="00D40B93"/>
    <w:rsid w:val="00D8168C"/>
    <w:rsid w:val="00DA3B9A"/>
    <w:rsid w:val="00DB58C4"/>
    <w:rsid w:val="00DC1A26"/>
    <w:rsid w:val="00E44219"/>
    <w:rsid w:val="00E4448E"/>
    <w:rsid w:val="00E66A65"/>
    <w:rsid w:val="00E9185D"/>
    <w:rsid w:val="00E9794F"/>
    <w:rsid w:val="00EE1886"/>
    <w:rsid w:val="00EF5D33"/>
    <w:rsid w:val="00F1144D"/>
    <w:rsid w:val="00F20441"/>
    <w:rsid w:val="00F6437E"/>
    <w:rsid w:val="00F70D19"/>
    <w:rsid w:val="00FD4854"/>
    <w:rsid w:val="00FD5940"/>
    <w:rsid w:val="00FF67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8928B"/>
  <w15:docId w15:val="{B01404A9-B7F6-4C19-B868-4DBF5895F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iryani" w:eastAsia="Biryani" w:hAnsi="Biryani" w:cs="Biryani"/>
        <w:sz w:val="22"/>
        <w:szCs w:val="22"/>
        <w:lang w:val="it-IT" w:eastAsia="it-IT"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07629"/>
  </w:style>
  <w:style w:type="paragraph" w:styleId="Titolo1">
    <w:name w:val="heading 1"/>
    <w:basedOn w:val="Normale1"/>
    <w:next w:val="Normale1"/>
    <w:rsid w:val="006B337F"/>
    <w:pPr>
      <w:keepNext/>
      <w:keepLines/>
      <w:spacing w:before="400" w:after="120"/>
      <w:outlineLvl w:val="0"/>
    </w:pPr>
    <w:rPr>
      <w:sz w:val="40"/>
      <w:szCs w:val="40"/>
    </w:rPr>
  </w:style>
  <w:style w:type="paragraph" w:styleId="Titolo2">
    <w:name w:val="heading 2"/>
    <w:basedOn w:val="Normale1"/>
    <w:next w:val="Normale1"/>
    <w:rsid w:val="006B337F"/>
    <w:pPr>
      <w:keepNext/>
      <w:keepLines/>
      <w:spacing w:before="360" w:after="120"/>
      <w:outlineLvl w:val="1"/>
    </w:pPr>
    <w:rPr>
      <w:sz w:val="32"/>
      <w:szCs w:val="32"/>
    </w:rPr>
  </w:style>
  <w:style w:type="paragraph" w:styleId="Titolo3">
    <w:name w:val="heading 3"/>
    <w:basedOn w:val="Normale1"/>
    <w:next w:val="Normale1"/>
    <w:rsid w:val="006B337F"/>
    <w:pPr>
      <w:keepNext/>
      <w:keepLines/>
      <w:spacing w:before="320" w:after="80"/>
      <w:outlineLvl w:val="2"/>
    </w:pPr>
    <w:rPr>
      <w:color w:val="434343"/>
      <w:sz w:val="28"/>
      <w:szCs w:val="28"/>
    </w:rPr>
  </w:style>
  <w:style w:type="paragraph" w:styleId="Titolo4">
    <w:name w:val="heading 4"/>
    <w:basedOn w:val="Normale1"/>
    <w:next w:val="Normale1"/>
    <w:rsid w:val="006B337F"/>
    <w:pPr>
      <w:keepNext/>
      <w:keepLines/>
      <w:spacing w:before="280" w:after="80"/>
      <w:outlineLvl w:val="3"/>
    </w:pPr>
    <w:rPr>
      <w:color w:val="666666"/>
      <w:sz w:val="24"/>
      <w:szCs w:val="24"/>
    </w:rPr>
  </w:style>
  <w:style w:type="paragraph" w:styleId="Titolo5">
    <w:name w:val="heading 5"/>
    <w:basedOn w:val="Normale1"/>
    <w:next w:val="Normale1"/>
    <w:rsid w:val="006B337F"/>
    <w:pPr>
      <w:keepNext/>
      <w:keepLines/>
      <w:spacing w:before="240" w:after="80"/>
      <w:outlineLvl w:val="4"/>
    </w:pPr>
    <w:rPr>
      <w:color w:val="666666"/>
    </w:rPr>
  </w:style>
  <w:style w:type="paragraph" w:styleId="Titolo6">
    <w:name w:val="heading 6"/>
    <w:basedOn w:val="Normale1"/>
    <w:next w:val="Normale1"/>
    <w:rsid w:val="006B337F"/>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6B337F"/>
  </w:style>
  <w:style w:type="table" w:customStyle="1" w:styleId="TableNormal">
    <w:name w:val="Table Normal"/>
    <w:rsid w:val="006B337F"/>
    <w:tblPr>
      <w:tblCellMar>
        <w:top w:w="0" w:type="dxa"/>
        <w:left w:w="0" w:type="dxa"/>
        <w:bottom w:w="0" w:type="dxa"/>
        <w:right w:w="0" w:type="dxa"/>
      </w:tblCellMar>
    </w:tblPr>
  </w:style>
  <w:style w:type="paragraph" w:styleId="Titolo">
    <w:name w:val="Title"/>
    <w:basedOn w:val="Normale1"/>
    <w:next w:val="Normale1"/>
    <w:rsid w:val="006B337F"/>
    <w:pPr>
      <w:keepNext/>
      <w:keepLines/>
      <w:spacing w:after="60"/>
    </w:pPr>
    <w:rPr>
      <w:sz w:val="52"/>
      <w:szCs w:val="52"/>
    </w:rPr>
  </w:style>
  <w:style w:type="paragraph" w:styleId="Sottotitolo">
    <w:name w:val="Subtitle"/>
    <w:basedOn w:val="Normale1"/>
    <w:next w:val="Normale1"/>
    <w:rsid w:val="006B337F"/>
    <w:pPr>
      <w:keepNext/>
      <w:keepLines/>
      <w:spacing w:after="320"/>
    </w:pPr>
    <w:rPr>
      <w:rFonts w:ascii="Arial" w:eastAsia="Arial" w:hAnsi="Arial" w:cs="Arial"/>
      <w:color w:val="666666"/>
      <w:sz w:val="30"/>
      <w:szCs w:val="30"/>
    </w:rPr>
  </w:style>
  <w:style w:type="paragraph" w:styleId="Intestazione">
    <w:name w:val="header"/>
    <w:basedOn w:val="Normale"/>
    <w:link w:val="IntestazioneCarattere"/>
    <w:uiPriority w:val="99"/>
    <w:semiHidden/>
    <w:unhideWhenUsed/>
    <w:rsid w:val="00B913C9"/>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semiHidden/>
    <w:rsid w:val="00B913C9"/>
  </w:style>
  <w:style w:type="paragraph" w:styleId="Pidipagina">
    <w:name w:val="footer"/>
    <w:basedOn w:val="Normale"/>
    <w:link w:val="PidipaginaCarattere"/>
    <w:uiPriority w:val="99"/>
    <w:semiHidden/>
    <w:unhideWhenUsed/>
    <w:rsid w:val="00B913C9"/>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semiHidden/>
    <w:rsid w:val="00B913C9"/>
  </w:style>
  <w:style w:type="paragraph" w:styleId="NormaleWeb">
    <w:name w:val="Normal (Web)"/>
    <w:basedOn w:val="Normale"/>
    <w:uiPriority w:val="99"/>
    <w:unhideWhenUsed/>
    <w:rsid w:val="009934F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9934FA"/>
    <w:rPr>
      <w:b/>
      <w:bCs/>
    </w:rPr>
  </w:style>
  <w:style w:type="table" w:styleId="Grigliatabella">
    <w:name w:val="Table Grid"/>
    <w:basedOn w:val="Tabellanormale"/>
    <w:uiPriority w:val="59"/>
    <w:rsid w:val="00D03A8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F20441"/>
    <w:rPr>
      <w:color w:val="0000FF" w:themeColor="hyperlink"/>
      <w:u w:val="single"/>
    </w:rPr>
  </w:style>
  <w:style w:type="paragraph" w:styleId="Testofumetto">
    <w:name w:val="Balloon Text"/>
    <w:basedOn w:val="Normale"/>
    <w:link w:val="TestofumettoCarattere"/>
    <w:uiPriority w:val="99"/>
    <w:semiHidden/>
    <w:unhideWhenUsed/>
    <w:rsid w:val="004B49CA"/>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B49CA"/>
    <w:rPr>
      <w:rFonts w:ascii="Tahoma" w:hAnsi="Tahoma" w:cs="Tahoma"/>
      <w:sz w:val="16"/>
      <w:szCs w:val="16"/>
    </w:rPr>
  </w:style>
  <w:style w:type="paragraph" w:styleId="Iniziomodulo-z">
    <w:name w:val="HTML Top of Form"/>
    <w:basedOn w:val="Normale"/>
    <w:next w:val="Normale"/>
    <w:link w:val="Iniziomodulo-zCarattere"/>
    <w:hidden/>
    <w:uiPriority w:val="99"/>
    <w:semiHidden/>
    <w:unhideWhenUsed/>
    <w:rsid w:val="00826E5A"/>
    <w:pPr>
      <w:pBdr>
        <w:bottom w:val="single" w:sz="6" w:space="1" w:color="auto"/>
      </w:pBdr>
      <w:spacing w:line="240" w:lineRule="auto"/>
    </w:pPr>
    <w:rPr>
      <w:rFonts w:ascii="Arial" w:eastAsia="Times New Roman" w:hAnsi="Arial" w:cs="Arial"/>
      <w:vanish/>
      <w:sz w:val="16"/>
      <w:szCs w:val="16"/>
    </w:rPr>
  </w:style>
  <w:style w:type="character" w:customStyle="1" w:styleId="Iniziomodulo-zCarattere">
    <w:name w:val="Inizio modulo -z Carattere"/>
    <w:basedOn w:val="Carpredefinitoparagrafo"/>
    <w:link w:val="Iniziomodulo-z"/>
    <w:uiPriority w:val="99"/>
    <w:semiHidden/>
    <w:rsid w:val="00826E5A"/>
    <w:rPr>
      <w:rFonts w:ascii="Arial" w:eastAsia="Times New Roman" w:hAnsi="Arial" w:cs="Arial"/>
      <w:vanish/>
      <w:sz w:val="16"/>
      <w:szCs w:val="16"/>
    </w:rPr>
  </w:style>
  <w:style w:type="paragraph" w:styleId="Finemodulo-z">
    <w:name w:val="HTML Bottom of Form"/>
    <w:basedOn w:val="Normale"/>
    <w:next w:val="Normale"/>
    <w:link w:val="Finemodulo-zCarattere"/>
    <w:hidden/>
    <w:uiPriority w:val="99"/>
    <w:unhideWhenUsed/>
    <w:rsid w:val="00826E5A"/>
    <w:pPr>
      <w:pBdr>
        <w:top w:val="single" w:sz="6" w:space="1" w:color="auto"/>
      </w:pBdr>
      <w:spacing w:line="240" w:lineRule="auto"/>
    </w:pPr>
    <w:rPr>
      <w:rFonts w:ascii="Arial" w:eastAsia="Times New Roman" w:hAnsi="Arial" w:cs="Arial"/>
      <w:vanish/>
      <w:sz w:val="16"/>
      <w:szCs w:val="16"/>
    </w:rPr>
  </w:style>
  <w:style w:type="character" w:customStyle="1" w:styleId="Finemodulo-zCarattere">
    <w:name w:val="Fine modulo -z Carattere"/>
    <w:basedOn w:val="Carpredefinitoparagrafo"/>
    <w:link w:val="Finemodulo-z"/>
    <w:uiPriority w:val="99"/>
    <w:rsid w:val="00826E5A"/>
    <w:rPr>
      <w:rFonts w:ascii="Arial" w:eastAsia="Times New Roman" w:hAnsi="Arial" w:cs="Arial"/>
      <w:vanish/>
      <w:sz w:val="16"/>
      <w:szCs w:val="16"/>
    </w:rPr>
  </w:style>
  <w:style w:type="paragraph" w:customStyle="1" w:styleId="single-news-titolo-giornalistico">
    <w:name w:val="single-news-titolo-giornalistico"/>
    <w:basedOn w:val="Normale"/>
    <w:rsid w:val="00E44219"/>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Enfasicorsivo">
    <w:name w:val="Emphasis"/>
    <w:basedOn w:val="Carpredefinitoparagrafo"/>
    <w:uiPriority w:val="20"/>
    <w:qFormat/>
    <w:rsid w:val="00E44219"/>
    <w:rPr>
      <w:i/>
      <w:iCs/>
    </w:rPr>
  </w:style>
  <w:style w:type="paragraph" w:styleId="Paragrafoelenco">
    <w:name w:val="List Paragraph"/>
    <w:basedOn w:val="Normale"/>
    <w:uiPriority w:val="34"/>
    <w:qFormat/>
    <w:rsid w:val="00CE4C46"/>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DA3B9A"/>
    <w:pPr>
      <w:autoSpaceDE w:val="0"/>
      <w:autoSpaceDN w:val="0"/>
      <w:adjustRightInd w:val="0"/>
      <w:spacing w:line="240" w:lineRule="auto"/>
      <w:jc w:val="left"/>
    </w:pPr>
    <w:rPr>
      <w:rFonts w:ascii="Arial" w:eastAsiaTheme="minorHAnsi" w:hAnsi="Arial" w:cs="Arial"/>
      <w:color w:val="000000"/>
      <w:sz w:val="24"/>
      <w:szCs w:val="24"/>
      <w:lang w:eastAsia="en-US"/>
    </w:rPr>
  </w:style>
  <w:style w:type="paragraph" w:customStyle="1" w:styleId="normale10">
    <w:name w:val="normale1"/>
    <w:basedOn w:val="Normale"/>
    <w:rsid w:val="00752DF6"/>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656816">
      <w:bodyDiv w:val="1"/>
      <w:marLeft w:val="0"/>
      <w:marRight w:val="0"/>
      <w:marTop w:val="0"/>
      <w:marBottom w:val="0"/>
      <w:divBdr>
        <w:top w:val="none" w:sz="0" w:space="0" w:color="auto"/>
        <w:left w:val="none" w:sz="0" w:space="0" w:color="auto"/>
        <w:bottom w:val="none" w:sz="0" w:space="0" w:color="auto"/>
        <w:right w:val="none" w:sz="0" w:space="0" w:color="auto"/>
      </w:divBdr>
      <w:divsChild>
        <w:div w:id="563370359">
          <w:marLeft w:val="0"/>
          <w:marRight w:val="0"/>
          <w:marTop w:val="0"/>
          <w:marBottom w:val="0"/>
          <w:divBdr>
            <w:top w:val="none" w:sz="0" w:space="0" w:color="auto"/>
            <w:left w:val="none" w:sz="0" w:space="0" w:color="auto"/>
            <w:bottom w:val="none" w:sz="0" w:space="0" w:color="auto"/>
            <w:right w:val="none" w:sz="0" w:space="0" w:color="auto"/>
          </w:divBdr>
        </w:div>
        <w:div w:id="1061295533">
          <w:marLeft w:val="0"/>
          <w:marRight w:val="0"/>
          <w:marTop w:val="0"/>
          <w:marBottom w:val="0"/>
          <w:divBdr>
            <w:top w:val="none" w:sz="0" w:space="0" w:color="auto"/>
            <w:left w:val="none" w:sz="0" w:space="0" w:color="auto"/>
            <w:bottom w:val="none" w:sz="0" w:space="0" w:color="auto"/>
            <w:right w:val="none" w:sz="0" w:space="0" w:color="auto"/>
          </w:divBdr>
          <w:divsChild>
            <w:div w:id="1023214827">
              <w:marLeft w:val="0"/>
              <w:marRight w:val="0"/>
              <w:marTop w:val="0"/>
              <w:marBottom w:val="0"/>
              <w:divBdr>
                <w:top w:val="dotted" w:sz="2" w:space="0" w:color="FF0000"/>
                <w:left w:val="dotted" w:sz="2" w:space="0" w:color="FF0000"/>
                <w:bottom w:val="dotted" w:sz="2" w:space="0" w:color="FF0000"/>
                <w:right w:val="dotted" w:sz="2" w:space="0" w:color="FF0000"/>
              </w:divBdr>
            </w:div>
          </w:divsChild>
        </w:div>
      </w:divsChild>
    </w:div>
    <w:div w:id="591278410">
      <w:bodyDiv w:val="1"/>
      <w:marLeft w:val="0"/>
      <w:marRight w:val="0"/>
      <w:marTop w:val="0"/>
      <w:marBottom w:val="0"/>
      <w:divBdr>
        <w:top w:val="none" w:sz="0" w:space="0" w:color="auto"/>
        <w:left w:val="none" w:sz="0" w:space="0" w:color="auto"/>
        <w:bottom w:val="none" w:sz="0" w:space="0" w:color="auto"/>
        <w:right w:val="none" w:sz="0" w:space="0" w:color="auto"/>
      </w:divBdr>
      <w:divsChild>
        <w:div w:id="972558541">
          <w:marLeft w:val="0"/>
          <w:marRight w:val="0"/>
          <w:marTop w:val="0"/>
          <w:marBottom w:val="0"/>
          <w:divBdr>
            <w:top w:val="none" w:sz="0" w:space="0" w:color="auto"/>
            <w:left w:val="none" w:sz="0" w:space="0" w:color="auto"/>
            <w:bottom w:val="none" w:sz="0" w:space="0" w:color="auto"/>
            <w:right w:val="none" w:sz="0" w:space="0" w:color="auto"/>
          </w:divBdr>
          <w:divsChild>
            <w:div w:id="65090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12343">
      <w:bodyDiv w:val="1"/>
      <w:marLeft w:val="0"/>
      <w:marRight w:val="0"/>
      <w:marTop w:val="0"/>
      <w:marBottom w:val="0"/>
      <w:divBdr>
        <w:top w:val="none" w:sz="0" w:space="0" w:color="auto"/>
        <w:left w:val="none" w:sz="0" w:space="0" w:color="auto"/>
        <w:bottom w:val="none" w:sz="0" w:space="0" w:color="auto"/>
        <w:right w:val="none" w:sz="0" w:space="0" w:color="auto"/>
      </w:divBdr>
      <w:divsChild>
        <w:div w:id="735278816">
          <w:marLeft w:val="0"/>
          <w:marRight w:val="0"/>
          <w:marTop w:val="0"/>
          <w:marBottom w:val="0"/>
          <w:divBdr>
            <w:top w:val="none" w:sz="0" w:space="0" w:color="auto"/>
            <w:left w:val="none" w:sz="0" w:space="0" w:color="auto"/>
            <w:bottom w:val="none" w:sz="0" w:space="0" w:color="auto"/>
            <w:right w:val="none" w:sz="0" w:space="0" w:color="auto"/>
          </w:divBdr>
          <w:divsChild>
            <w:div w:id="95980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70145">
      <w:bodyDiv w:val="1"/>
      <w:marLeft w:val="0"/>
      <w:marRight w:val="0"/>
      <w:marTop w:val="0"/>
      <w:marBottom w:val="0"/>
      <w:divBdr>
        <w:top w:val="none" w:sz="0" w:space="0" w:color="auto"/>
        <w:left w:val="none" w:sz="0" w:space="0" w:color="auto"/>
        <w:bottom w:val="none" w:sz="0" w:space="0" w:color="auto"/>
        <w:right w:val="none" w:sz="0" w:space="0" w:color="auto"/>
      </w:divBdr>
      <w:divsChild>
        <w:div w:id="1285114309">
          <w:marLeft w:val="0"/>
          <w:marRight w:val="0"/>
          <w:marTop w:val="0"/>
          <w:marBottom w:val="0"/>
          <w:divBdr>
            <w:top w:val="none" w:sz="0" w:space="0" w:color="auto"/>
            <w:left w:val="none" w:sz="0" w:space="0" w:color="auto"/>
            <w:bottom w:val="none" w:sz="0" w:space="0" w:color="auto"/>
            <w:right w:val="none" w:sz="0" w:space="0" w:color="auto"/>
          </w:divBdr>
          <w:divsChild>
            <w:div w:id="213845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119742">
      <w:bodyDiv w:val="1"/>
      <w:marLeft w:val="0"/>
      <w:marRight w:val="0"/>
      <w:marTop w:val="0"/>
      <w:marBottom w:val="0"/>
      <w:divBdr>
        <w:top w:val="none" w:sz="0" w:space="0" w:color="auto"/>
        <w:left w:val="none" w:sz="0" w:space="0" w:color="auto"/>
        <w:bottom w:val="none" w:sz="0" w:space="0" w:color="auto"/>
        <w:right w:val="none" w:sz="0" w:space="0" w:color="auto"/>
      </w:divBdr>
    </w:div>
    <w:div w:id="879823427">
      <w:bodyDiv w:val="1"/>
      <w:marLeft w:val="0"/>
      <w:marRight w:val="0"/>
      <w:marTop w:val="0"/>
      <w:marBottom w:val="0"/>
      <w:divBdr>
        <w:top w:val="none" w:sz="0" w:space="0" w:color="auto"/>
        <w:left w:val="none" w:sz="0" w:space="0" w:color="auto"/>
        <w:bottom w:val="none" w:sz="0" w:space="0" w:color="auto"/>
        <w:right w:val="none" w:sz="0" w:space="0" w:color="auto"/>
      </w:divBdr>
      <w:divsChild>
        <w:div w:id="333647491">
          <w:marLeft w:val="0"/>
          <w:marRight w:val="0"/>
          <w:marTop w:val="0"/>
          <w:marBottom w:val="0"/>
          <w:divBdr>
            <w:top w:val="none" w:sz="0" w:space="0" w:color="auto"/>
            <w:left w:val="none" w:sz="0" w:space="0" w:color="auto"/>
            <w:bottom w:val="none" w:sz="0" w:space="0" w:color="auto"/>
            <w:right w:val="none" w:sz="0" w:space="0" w:color="auto"/>
          </w:divBdr>
        </w:div>
      </w:divsChild>
    </w:div>
    <w:div w:id="1050036822">
      <w:bodyDiv w:val="1"/>
      <w:marLeft w:val="0"/>
      <w:marRight w:val="0"/>
      <w:marTop w:val="0"/>
      <w:marBottom w:val="0"/>
      <w:divBdr>
        <w:top w:val="none" w:sz="0" w:space="0" w:color="auto"/>
        <w:left w:val="none" w:sz="0" w:space="0" w:color="auto"/>
        <w:bottom w:val="none" w:sz="0" w:space="0" w:color="auto"/>
        <w:right w:val="none" w:sz="0" w:space="0" w:color="auto"/>
      </w:divBdr>
    </w:div>
    <w:div w:id="1094857338">
      <w:bodyDiv w:val="1"/>
      <w:marLeft w:val="0"/>
      <w:marRight w:val="0"/>
      <w:marTop w:val="0"/>
      <w:marBottom w:val="0"/>
      <w:divBdr>
        <w:top w:val="none" w:sz="0" w:space="0" w:color="auto"/>
        <w:left w:val="none" w:sz="0" w:space="0" w:color="auto"/>
        <w:bottom w:val="none" w:sz="0" w:space="0" w:color="auto"/>
        <w:right w:val="none" w:sz="0" w:space="0" w:color="auto"/>
      </w:divBdr>
      <w:divsChild>
        <w:div w:id="1235361225">
          <w:marLeft w:val="0"/>
          <w:marRight w:val="0"/>
          <w:marTop w:val="0"/>
          <w:marBottom w:val="0"/>
          <w:divBdr>
            <w:top w:val="none" w:sz="0" w:space="0" w:color="auto"/>
            <w:left w:val="none" w:sz="0" w:space="0" w:color="auto"/>
            <w:bottom w:val="none" w:sz="0" w:space="0" w:color="auto"/>
            <w:right w:val="none" w:sz="0" w:space="0" w:color="auto"/>
          </w:divBdr>
        </w:div>
      </w:divsChild>
    </w:div>
    <w:div w:id="1443651305">
      <w:bodyDiv w:val="1"/>
      <w:marLeft w:val="0"/>
      <w:marRight w:val="0"/>
      <w:marTop w:val="0"/>
      <w:marBottom w:val="0"/>
      <w:divBdr>
        <w:top w:val="none" w:sz="0" w:space="0" w:color="auto"/>
        <w:left w:val="none" w:sz="0" w:space="0" w:color="auto"/>
        <w:bottom w:val="none" w:sz="0" w:space="0" w:color="auto"/>
        <w:right w:val="none" w:sz="0" w:space="0" w:color="auto"/>
      </w:divBdr>
    </w:div>
    <w:div w:id="1775318548">
      <w:bodyDiv w:val="1"/>
      <w:marLeft w:val="0"/>
      <w:marRight w:val="0"/>
      <w:marTop w:val="0"/>
      <w:marBottom w:val="0"/>
      <w:divBdr>
        <w:top w:val="none" w:sz="0" w:space="0" w:color="auto"/>
        <w:left w:val="none" w:sz="0" w:space="0" w:color="auto"/>
        <w:bottom w:val="none" w:sz="0" w:space="0" w:color="auto"/>
        <w:right w:val="none" w:sz="0" w:space="0" w:color="auto"/>
      </w:divBdr>
    </w:div>
    <w:div w:id="1816146204">
      <w:bodyDiv w:val="1"/>
      <w:marLeft w:val="0"/>
      <w:marRight w:val="0"/>
      <w:marTop w:val="0"/>
      <w:marBottom w:val="0"/>
      <w:divBdr>
        <w:top w:val="none" w:sz="0" w:space="0" w:color="auto"/>
        <w:left w:val="none" w:sz="0" w:space="0" w:color="auto"/>
        <w:bottom w:val="none" w:sz="0" w:space="0" w:color="auto"/>
        <w:right w:val="none" w:sz="0" w:space="0" w:color="auto"/>
      </w:divBdr>
      <w:divsChild>
        <w:div w:id="1720397606">
          <w:marLeft w:val="0"/>
          <w:marRight w:val="0"/>
          <w:marTop w:val="0"/>
          <w:marBottom w:val="0"/>
          <w:divBdr>
            <w:top w:val="none" w:sz="0" w:space="0" w:color="auto"/>
            <w:left w:val="none" w:sz="0" w:space="0" w:color="auto"/>
            <w:bottom w:val="none" w:sz="0" w:space="0" w:color="auto"/>
            <w:right w:val="none" w:sz="0" w:space="0" w:color="auto"/>
          </w:divBdr>
          <w:divsChild>
            <w:div w:id="164824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4168">
      <w:bodyDiv w:val="1"/>
      <w:marLeft w:val="0"/>
      <w:marRight w:val="0"/>
      <w:marTop w:val="0"/>
      <w:marBottom w:val="0"/>
      <w:divBdr>
        <w:top w:val="none" w:sz="0" w:space="0" w:color="auto"/>
        <w:left w:val="none" w:sz="0" w:space="0" w:color="auto"/>
        <w:bottom w:val="none" w:sz="0" w:space="0" w:color="auto"/>
        <w:right w:val="none" w:sz="0" w:space="0" w:color="auto"/>
      </w:divBdr>
      <w:divsChild>
        <w:div w:id="662049015">
          <w:marLeft w:val="0"/>
          <w:marRight w:val="0"/>
          <w:marTop w:val="0"/>
          <w:marBottom w:val="0"/>
          <w:divBdr>
            <w:top w:val="none" w:sz="0" w:space="0" w:color="auto"/>
            <w:left w:val="none" w:sz="0" w:space="0" w:color="auto"/>
            <w:bottom w:val="none" w:sz="0" w:space="0" w:color="auto"/>
            <w:right w:val="none" w:sz="0" w:space="0" w:color="auto"/>
          </w:divBdr>
          <w:divsChild>
            <w:div w:id="1235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05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2243</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dc:creator>
  <cp:lastModifiedBy>marina leombruni</cp:lastModifiedBy>
  <cp:revision>2</cp:revision>
  <cp:lastPrinted>2022-06-30T08:26:00Z</cp:lastPrinted>
  <dcterms:created xsi:type="dcterms:W3CDTF">2024-04-02T15:02:00Z</dcterms:created>
  <dcterms:modified xsi:type="dcterms:W3CDTF">2024-04-02T15:02:00Z</dcterms:modified>
</cp:coreProperties>
</file>