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4311C" w14:textId="77777777" w:rsidR="006B337F" w:rsidRPr="00B913C9" w:rsidRDefault="00B913C9" w:rsidP="00B913C9">
      <w:pPr>
        <w:pStyle w:val="Normale1"/>
      </w:pPr>
      <w:r w:rsidRPr="00B913C9">
        <w:rPr>
          <w:noProof/>
        </w:rPr>
        <w:drawing>
          <wp:anchor distT="0" distB="0" distL="0" distR="0" simplePos="0" relativeHeight="251659264" behindDoc="0" locked="0" layoutInCell="1" allowOverlap="1" wp14:anchorId="4F62E63D" wp14:editId="2027A1CE">
            <wp:simplePos x="0" y="0"/>
            <wp:positionH relativeFrom="page">
              <wp:posOffset>3368590</wp:posOffset>
            </wp:positionH>
            <wp:positionV relativeFrom="page">
              <wp:posOffset>151585</wp:posOffset>
            </wp:positionV>
            <wp:extent cx="816478" cy="757925"/>
            <wp:effectExtent l="19050" t="0" r="751" b="0"/>
            <wp:wrapTopAndBottom distT="0" dist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srcRect/>
                    <a:stretch>
                      <a:fillRect/>
                    </a:stretch>
                  </pic:blipFill>
                  <pic:spPr>
                    <a:xfrm>
                      <a:off x="0" y="0"/>
                      <a:ext cx="818399" cy="757238"/>
                    </a:xfrm>
                    <a:prstGeom prst="rect">
                      <a:avLst/>
                    </a:prstGeom>
                    <a:ln/>
                  </pic:spPr>
                </pic:pic>
              </a:graphicData>
            </a:graphic>
          </wp:anchor>
        </w:drawing>
      </w:r>
    </w:p>
    <w:p w14:paraId="4D5CD09E" w14:textId="77777777" w:rsidR="00B913C9" w:rsidRPr="00F20441" w:rsidRDefault="00B913C9" w:rsidP="00B913C9">
      <w:pPr>
        <w:pStyle w:val="Normale1"/>
        <w:rPr>
          <w:rFonts w:ascii="Georgia" w:hAnsi="Georgia"/>
          <w:b/>
        </w:rPr>
      </w:pPr>
      <w:r w:rsidRPr="00F20441">
        <w:rPr>
          <w:rFonts w:ascii="Georgia" w:hAnsi="Georgia"/>
          <w:b/>
        </w:rPr>
        <w:t>ASSOCIAZIONE IMPRESE GESTIONE RIFIUTI</w:t>
      </w:r>
    </w:p>
    <w:p w14:paraId="7CBC283E" w14:textId="77777777" w:rsidR="006B337F" w:rsidRDefault="00B913C9" w:rsidP="00B913C9">
      <w:pPr>
        <w:pStyle w:val="Normale1"/>
        <w:rPr>
          <w:rFonts w:ascii="Georgia" w:hAnsi="Georgia"/>
        </w:rPr>
      </w:pPr>
      <w:r w:rsidRPr="00F20441">
        <w:rPr>
          <w:rFonts w:ascii="Georgia" w:hAnsi="Georgia"/>
        </w:rPr>
        <w:t>dal 1992 al servizio delle imprese e dell’ambiente</w:t>
      </w:r>
    </w:p>
    <w:p w14:paraId="5960D379" w14:textId="77777777" w:rsidR="009125D5" w:rsidRDefault="009125D5" w:rsidP="00B913C9">
      <w:pPr>
        <w:pStyle w:val="Normale1"/>
        <w:rPr>
          <w:rFonts w:ascii="Georgia" w:hAnsi="Georgia"/>
        </w:rPr>
      </w:pPr>
    </w:p>
    <w:p w14:paraId="729DBA05" w14:textId="77777777" w:rsidR="00F6437E" w:rsidRDefault="00F6437E" w:rsidP="008D6842">
      <w:pPr>
        <w:pStyle w:val="Normale1"/>
        <w:jc w:val="both"/>
        <w:rPr>
          <w:rFonts w:ascii="Georgia" w:hAnsi="Georgia"/>
        </w:rPr>
      </w:pPr>
    </w:p>
    <w:p w14:paraId="27F655B1" w14:textId="118CE903" w:rsidR="00B665BE" w:rsidRPr="008D6842" w:rsidRDefault="00812D48" w:rsidP="008D6842">
      <w:pPr>
        <w:pStyle w:val="Normale1"/>
        <w:ind w:left="2880" w:firstLine="720"/>
        <w:rPr>
          <w:rFonts w:ascii="Times New Roman" w:hAnsi="Times New Roman" w:cs="Times New Roman"/>
          <w:sz w:val="24"/>
          <w:szCs w:val="24"/>
        </w:rPr>
      </w:pPr>
      <w:r w:rsidRPr="008D6842">
        <w:rPr>
          <w:rFonts w:ascii="Times New Roman" w:hAnsi="Times New Roman" w:cs="Times New Roman"/>
          <w:sz w:val="24"/>
          <w:szCs w:val="24"/>
        </w:rPr>
        <w:t>ALLE AZIENDE ASSOCIATE</w:t>
      </w:r>
    </w:p>
    <w:p w14:paraId="0BF58BAB" w14:textId="569265A8" w:rsidR="00812D48" w:rsidRPr="008D6842" w:rsidRDefault="00812D48" w:rsidP="00812D48">
      <w:pPr>
        <w:pStyle w:val="Normale1"/>
        <w:jc w:val="both"/>
        <w:rPr>
          <w:rFonts w:ascii="Times New Roman" w:hAnsi="Times New Roman" w:cs="Times New Roman"/>
          <w:sz w:val="24"/>
          <w:szCs w:val="24"/>
        </w:rPr>
      </w:pPr>
      <w:r w:rsidRPr="008D6842">
        <w:rPr>
          <w:rFonts w:ascii="Times New Roman" w:hAnsi="Times New Roman" w:cs="Times New Roman"/>
          <w:sz w:val="24"/>
          <w:szCs w:val="24"/>
        </w:rPr>
        <w:t xml:space="preserve">Macerata </w:t>
      </w:r>
      <w:r w:rsidR="008D6842" w:rsidRPr="008D6842">
        <w:rPr>
          <w:rFonts w:ascii="Times New Roman" w:hAnsi="Times New Roman" w:cs="Times New Roman"/>
          <w:sz w:val="24"/>
          <w:szCs w:val="24"/>
        </w:rPr>
        <w:t>21.03.2024</w:t>
      </w:r>
    </w:p>
    <w:p w14:paraId="073662BD" w14:textId="77777777" w:rsidR="008D6842" w:rsidRPr="008D6842" w:rsidRDefault="008D6842" w:rsidP="00812D48">
      <w:pPr>
        <w:pStyle w:val="Normale1"/>
        <w:jc w:val="both"/>
        <w:rPr>
          <w:rFonts w:ascii="Times New Roman" w:hAnsi="Times New Roman" w:cs="Times New Roman"/>
          <w:sz w:val="24"/>
          <w:szCs w:val="24"/>
        </w:rPr>
      </w:pPr>
    </w:p>
    <w:p w14:paraId="76FDE870" w14:textId="3332702E" w:rsidR="005A4B93" w:rsidRPr="008D6842" w:rsidRDefault="008D6842" w:rsidP="008D6842">
      <w:pPr>
        <w:pStyle w:val="Normale1"/>
        <w:jc w:val="both"/>
        <w:rPr>
          <w:rFonts w:ascii="Times New Roman" w:hAnsi="Times New Roman" w:cs="Times New Roman"/>
          <w:sz w:val="24"/>
          <w:szCs w:val="24"/>
        </w:rPr>
      </w:pPr>
      <w:r w:rsidRPr="008D6842">
        <w:rPr>
          <w:rFonts w:ascii="Times New Roman" w:hAnsi="Times New Roman" w:cs="Times New Roman"/>
          <w:sz w:val="24"/>
          <w:szCs w:val="24"/>
        </w:rPr>
        <w:t xml:space="preserve">Info/45.24/ALBO GESTORI/RT/scadenza periodo transitorio 15 aprile </w:t>
      </w:r>
      <w:r>
        <w:rPr>
          <w:rFonts w:ascii="Times New Roman" w:hAnsi="Times New Roman" w:cs="Times New Roman"/>
          <w:sz w:val="24"/>
          <w:szCs w:val="24"/>
        </w:rPr>
        <w:t>2024</w:t>
      </w:r>
    </w:p>
    <w:p w14:paraId="5B5680EF" w14:textId="77777777" w:rsidR="005A4B93" w:rsidRDefault="005A4B93" w:rsidP="008D6842">
      <w:pPr>
        <w:pStyle w:val="Normale1"/>
        <w:jc w:val="both"/>
        <w:rPr>
          <w:rFonts w:ascii="Georgia" w:hAnsi="Georgia"/>
        </w:rPr>
      </w:pPr>
    </w:p>
    <w:p w14:paraId="2B29A2AE" w14:textId="77777777" w:rsidR="00812D48" w:rsidRPr="00812D48" w:rsidRDefault="00CF0C6D" w:rsidP="00812D48">
      <w:pPr>
        <w:pStyle w:val="Titolo3"/>
        <w:spacing w:before="0" w:after="0" w:line="240" w:lineRule="atLeast"/>
        <w:rPr>
          <w:rFonts w:ascii="Times New Roman" w:hAnsi="Times New Roman" w:cs="Times New Roman"/>
          <w:b/>
          <w:bCs/>
          <w:color w:val="auto"/>
          <w:spacing w:val="-8"/>
          <w:sz w:val="24"/>
          <w:szCs w:val="24"/>
        </w:rPr>
      </w:pPr>
      <w:r w:rsidRPr="00812D48">
        <w:rPr>
          <w:rFonts w:ascii="Times New Roman" w:hAnsi="Times New Roman" w:cs="Times New Roman"/>
          <w:b/>
          <w:bCs/>
          <w:color w:val="auto"/>
          <w:spacing w:val="-8"/>
          <w:sz w:val="24"/>
          <w:szCs w:val="24"/>
        </w:rPr>
        <w:t xml:space="preserve">ALBO GESTORI – </w:t>
      </w:r>
      <w:r w:rsidR="00812D48" w:rsidRPr="00812D48">
        <w:rPr>
          <w:rFonts w:ascii="Times New Roman" w:hAnsi="Times New Roman" w:cs="Times New Roman"/>
          <w:b/>
          <w:bCs/>
          <w:color w:val="auto"/>
          <w:spacing w:val="-8"/>
          <w:sz w:val="24"/>
          <w:szCs w:val="24"/>
        </w:rPr>
        <w:t xml:space="preserve">SCADENZA PERIODO TRANSITORIO RT </w:t>
      </w:r>
    </w:p>
    <w:p w14:paraId="3FE349FF" w14:textId="509CD1CE" w:rsidR="00CF0C6D" w:rsidRDefault="00812D48" w:rsidP="00812D48">
      <w:pPr>
        <w:pStyle w:val="Titolo3"/>
        <w:spacing w:before="0" w:after="0" w:line="240" w:lineRule="atLeast"/>
        <w:rPr>
          <w:rFonts w:ascii="Times New Roman" w:hAnsi="Times New Roman" w:cs="Times New Roman"/>
          <w:b/>
          <w:bCs/>
          <w:color w:val="auto"/>
          <w:spacing w:val="-8"/>
          <w:sz w:val="24"/>
          <w:szCs w:val="24"/>
        </w:rPr>
      </w:pPr>
      <w:r w:rsidRPr="00812D48">
        <w:rPr>
          <w:rFonts w:ascii="Times New Roman" w:hAnsi="Times New Roman" w:cs="Times New Roman"/>
          <w:b/>
          <w:bCs/>
          <w:color w:val="auto"/>
          <w:spacing w:val="-8"/>
          <w:sz w:val="24"/>
          <w:szCs w:val="24"/>
        </w:rPr>
        <w:t xml:space="preserve">RINNOVO IDONEITÀ </w:t>
      </w:r>
      <w:proofErr w:type="gramStart"/>
      <w:r w:rsidRPr="00812D48">
        <w:rPr>
          <w:rFonts w:ascii="Times New Roman" w:hAnsi="Times New Roman" w:cs="Times New Roman"/>
          <w:b/>
          <w:bCs/>
          <w:color w:val="auto"/>
          <w:spacing w:val="-8"/>
          <w:sz w:val="24"/>
          <w:szCs w:val="24"/>
        </w:rPr>
        <w:t>RT  ENTRO</w:t>
      </w:r>
      <w:proofErr w:type="gramEnd"/>
      <w:r w:rsidRPr="00812D48">
        <w:rPr>
          <w:rFonts w:ascii="Times New Roman" w:hAnsi="Times New Roman" w:cs="Times New Roman"/>
          <w:b/>
          <w:bCs/>
          <w:color w:val="auto"/>
          <w:spacing w:val="-8"/>
          <w:sz w:val="24"/>
          <w:szCs w:val="24"/>
        </w:rPr>
        <w:t xml:space="preserve"> IL 15 APRILE 2024</w:t>
      </w:r>
    </w:p>
    <w:p w14:paraId="5EC62927" w14:textId="62D07415" w:rsidR="008D6842" w:rsidRPr="008D6842" w:rsidRDefault="008D6842" w:rsidP="008D6842">
      <w:pPr>
        <w:pStyle w:val="Normale1"/>
      </w:pPr>
      <w:r>
        <w:t>--------------------------------------------------------------------------------------------------------------------</w:t>
      </w:r>
    </w:p>
    <w:p w14:paraId="0D9AA54A" w14:textId="542243C3" w:rsidR="00CF0C6D" w:rsidRPr="00812D48" w:rsidRDefault="00CF0C6D" w:rsidP="00CF0C6D">
      <w:pPr>
        <w:rPr>
          <w:rFonts w:ascii="Times New Roman" w:hAnsi="Times New Roman" w:cs="Times New Roman"/>
          <w:sz w:val="24"/>
          <w:szCs w:val="24"/>
        </w:rPr>
      </w:pPr>
    </w:p>
    <w:p w14:paraId="4B19A693" w14:textId="583F96F2" w:rsidR="00812D48" w:rsidRDefault="00812D48" w:rsidP="00CF0C6D">
      <w:pPr>
        <w:pStyle w:val="NormaleWeb"/>
        <w:spacing w:before="0" w:beforeAutospacing="0" w:after="375" w:afterAutospacing="0"/>
        <w:jc w:val="both"/>
      </w:pPr>
      <w:r>
        <w:t>Si fa seguito alle nostre i</w:t>
      </w:r>
      <w:proofErr w:type="spellStart"/>
      <w:r>
        <w:t>nfoAMIS</w:t>
      </w:r>
      <w:proofErr w:type="spellEnd"/>
      <w:r>
        <w:t xml:space="preserve"> sulla materia per ricordare la scadenza del regime transitorio del Responsabile Tecnico.</w:t>
      </w:r>
    </w:p>
    <w:p w14:paraId="00C3BFB5" w14:textId="1A8E98E9" w:rsidR="00CF0C6D" w:rsidRPr="00812D48" w:rsidRDefault="00812D48" w:rsidP="00CF0C6D">
      <w:pPr>
        <w:pStyle w:val="NormaleWeb"/>
        <w:spacing w:before="0" w:beforeAutospacing="0" w:after="375" w:afterAutospacing="0"/>
        <w:jc w:val="both"/>
      </w:pPr>
      <w:r>
        <w:t xml:space="preserve">Ai sensi </w:t>
      </w:r>
      <w:r w:rsidRPr="00812D48">
        <w:t>della</w:t>
      </w:r>
      <w:r w:rsidRPr="00812D48">
        <w:rPr>
          <w:i/>
          <w:iCs/>
        </w:rPr>
        <w:t> </w:t>
      </w:r>
      <w:r w:rsidRPr="00812D48">
        <w:t>Deliberazione Albo gestori n. 5/2023 (</w:t>
      </w:r>
      <w:r>
        <w:t>v. ns I</w:t>
      </w:r>
      <w:r w:rsidRPr="00812D48">
        <w:t>nfo/165.23/ALBO GESTORI/RT</w:t>
      </w:r>
      <w:r>
        <w:t xml:space="preserve"> del 16 ottobre scorso allegata)</w:t>
      </w:r>
      <w:r>
        <w:t xml:space="preserve"> </w:t>
      </w:r>
      <w:r w:rsidRPr="00812D48">
        <w:rPr>
          <w:u w:val="single"/>
        </w:rPr>
        <w:t xml:space="preserve">che ha prorogato di 180 giorni l'esercizio provvisorio </w:t>
      </w:r>
      <w:proofErr w:type="gramStart"/>
      <w:r w:rsidRPr="00812D48">
        <w:rPr>
          <w:u w:val="single"/>
        </w:rPr>
        <w:t>dell'RT</w:t>
      </w:r>
      <w:r>
        <w:t>,</w:t>
      </w:r>
      <w:r w:rsidRPr="00812D48">
        <w:t xml:space="preserve"> </w:t>
      </w:r>
      <w:r>
        <w:t xml:space="preserve"> </w:t>
      </w:r>
      <w:r>
        <w:t xml:space="preserve"> </w:t>
      </w:r>
      <w:proofErr w:type="gramEnd"/>
      <w:r>
        <w:t>l</w:t>
      </w:r>
      <w:r w:rsidR="00CF0C6D" w:rsidRPr="00812D48">
        <w:t xml:space="preserve">e imprese il cui legale rappresentante esercita provvisoriamente le funzioni di responsabile tecnico (RT) </w:t>
      </w:r>
      <w:r w:rsidR="00CF0C6D" w:rsidRPr="00812D48">
        <w:rPr>
          <w:b/>
          <w:bCs/>
        </w:rPr>
        <w:t>devono nominare, entro il </w:t>
      </w:r>
      <w:r w:rsidR="00CF0C6D" w:rsidRPr="00812D48">
        <w:rPr>
          <w:rStyle w:val="Enfasigrassetto"/>
          <w:u w:val="single"/>
        </w:rPr>
        <w:t>15 aprile 2024</w:t>
      </w:r>
      <w:r w:rsidR="00CF0C6D" w:rsidRPr="00812D48">
        <w:rPr>
          <w:rStyle w:val="Enfasigrassetto"/>
          <w:b w:val="0"/>
          <w:bCs w:val="0"/>
        </w:rPr>
        <w:t>, </w:t>
      </w:r>
      <w:r w:rsidR="00CF0C6D" w:rsidRPr="00812D48">
        <w:rPr>
          <w:b/>
          <w:bCs/>
        </w:rPr>
        <w:t>un responsabile in possesso dei requisiti di idoneità previsti dalla Deliberazione n. 6/2017.</w:t>
      </w:r>
    </w:p>
    <w:p w14:paraId="709E4297" w14:textId="77777777" w:rsidR="00CF0C6D" w:rsidRPr="00812D48" w:rsidRDefault="00CF0C6D" w:rsidP="00CF0C6D">
      <w:pPr>
        <w:pStyle w:val="NormaleWeb"/>
        <w:spacing w:before="0" w:beforeAutospacing="0" w:after="375" w:afterAutospacing="0"/>
        <w:jc w:val="both"/>
      </w:pPr>
      <w:r w:rsidRPr="00812D48">
        <w:t>La scadenza riguarda le aziende i cui </w:t>
      </w:r>
      <w:r w:rsidRPr="00812D48">
        <w:rPr>
          <w:rStyle w:val="Enfasigrassetto"/>
        </w:rPr>
        <w:t>responsabili tecnici in carica alla data del 16 ottobre 2017 </w:t>
      </w:r>
      <w:r w:rsidRPr="00812D48">
        <w:t>(giorno di entrata in vigore della Deliberazione 6/2017 che ha rivisitato i requisiti necessari per ricoprire tale funzione), non hanno effettuato/superato l'esame per l'aggiornamento dell'idoneità entro il 16 ottobre 2023 (data finale del regime transitorio).</w:t>
      </w:r>
    </w:p>
    <w:p w14:paraId="026D91C6" w14:textId="679C4F61" w:rsidR="00CF0C6D" w:rsidRPr="00812D48" w:rsidRDefault="00CF0C6D" w:rsidP="00CF0C6D">
      <w:pPr>
        <w:pStyle w:val="NormaleWeb"/>
        <w:spacing w:before="0" w:beforeAutospacing="0" w:after="375" w:afterAutospacing="0"/>
        <w:jc w:val="both"/>
      </w:pPr>
      <w:r w:rsidRPr="00812D48">
        <w:t>Si ricorda infatti che tali aziende sono autorizzate a proseguire l'attività con il legale rappresentante che esercita anche le funzioni di RT per un massimo di 180 giorni (</w:t>
      </w:r>
      <w:r w:rsidRPr="00812D48">
        <w:rPr>
          <w:i/>
          <w:iCs/>
        </w:rPr>
        <w:t>ex </w:t>
      </w:r>
      <w:r w:rsidRPr="00812D48">
        <w:t>Deliberazione n. 5/2023). Durante il periodo di prosecuzione dell'attività dell'impresa, come chiarisce la </w:t>
      </w:r>
      <w:r w:rsidRPr="00812D48">
        <w:rPr>
          <w:rStyle w:val="Enfasigrassetto"/>
        </w:rPr>
        <w:t>Circolare Albo gestori ambientali n. 3/2023</w:t>
      </w:r>
      <w:r w:rsidR="00812D48">
        <w:rPr>
          <w:rStyle w:val="Enfasigrassetto"/>
        </w:rPr>
        <w:t>,</w:t>
      </w:r>
      <w:r w:rsidRPr="00812D48">
        <w:t xml:space="preserve"> l'idoneità del responsabile tecnico verrà ripristinata in automatico a seguito dell'eventuale superamento della verifica da parte dello stesso mentre l’eventuale nomina di un nuovo responsabile tecnico dovrà essere oggetto di apposita istanza da parte dell’impresa alla Sezione competente per territorio.</w:t>
      </w:r>
    </w:p>
    <w:p w14:paraId="407DFBC6" w14:textId="138A41D7" w:rsidR="00CF0C6D" w:rsidRPr="00812D48" w:rsidRDefault="00CF0C6D" w:rsidP="00CF0C6D">
      <w:pPr>
        <w:pStyle w:val="NormaleWeb"/>
        <w:spacing w:before="0" w:beforeAutospacing="0" w:after="375" w:afterAutospacing="0"/>
        <w:jc w:val="both"/>
      </w:pPr>
      <w:r w:rsidRPr="00812D48">
        <w:rPr>
          <w:b/>
          <w:bCs/>
        </w:rPr>
        <w:t>Decorsi invece trenta giorni dalla scadenza del 15/4/2024 senza che un RT in possesso dei requisiti richiesti venga nominato,</w:t>
      </w:r>
      <w:r w:rsidRPr="00812D48">
        <w:t xml:space="preserve"> l'Albo gestori ambientali avvierà - ai sensi della Deliberazione n. 1/2020 - il procedimento disciplinare finalizzato a </w:t>
      </w:r>
      <w:r w:rsidRPr="00812D48">
        <w:rPr>
          <w:rStyle w:val="Enfasigrassetto"/>
        </w:rPr>
        <w:t xml:space="preserve">cancellare dalle </w:t>
      </w:r>
      <w:r w:rsidR="00812D48">
        <w:rPr>
          <w:rStyle w:val="Enfasigrassetto"/>
        </w:rPr>
        <w:t>iscrizioni</w:t>
      </w:r>
      <w:r w:rsidRPr="00812D48">
        <w:rPr>
          <w:rStyle w:val="Enfasigrassetto"/>
        </w:rPr>
        <w:t> </w:t>
      </w:r>
      <w:r w:rsidRPr="00812D48">
        <w:t>le categorie carenti di RT idoneo. </w:t>
      </w:r>
    </w:p>
    <w:p w14:paraId="0A8C6CF3" w14:textId="336426BE" w:rsidR="00624576" w:rsidRPr="008D6842" w:rsidRDefault="00CF0C6D" w:rsidP="008D6842">
      <w:pPr>
        <w:pStyle w:val="NormaleWeb"/>
        <w:spacing w:before="0" w:beforeAutospacing="0" w:after="375" w:afterAutospacing="0"/>
        <w:jc w:val="both"/>
      </w:pPr>
      <w:r w:rsidRPr="00812D48">
        <w:t>Si ritiene utile ricordare che il </w:t>
      </w:r>
      <w:r w:rsidRPr="00812D48">
        <w:rPr>
          <w:rStyle w:val="Enfasigrassetto"/>
        </w:rPr>
        <w:t>calendario delle sessioni di verifica per il 2024, </w:t>
      </w:r>
      <w:r w:rsidRPr="00812D48">
        <w:t>ordinarie e straordinarie, è stato pubblicato dallo stesso Albo gestori il 4 dicembre 2023</w:t>
      </w:r>
      <w:r w:rsidR="00812D48">
        <w:t xml:space="preserve"> (v. sotto ns </w:t>
      </w:r>
      <w:proofErr w:type="spellStart"/>
      <w:r w:rsidR="00812D48">
        <w:t>infoAMIS</w:t>
      </w:r>
      <w:proofErr w:type="spellEnd"/>
      <w:r w:rsidR="00812D48">
        <w:t>)</w:t>
      </w:r>
    </w:p>
    <w:p w14:paraId="483C6105" w14:textId="19B2A605" w:rsidR="006B337F" w:rsidRPr="00F20441" w:rsidRDefault="00651ADA" w:rsidP="008D6842">
      <w:pPr>
        <w:pStyle w:val="Normale1"/>
        <w:rPr>
          <w:rFonts w:ascii="Georgia" w:hAnsi="Georgia"/>
          <w:color w:val="009FE3"/>
        </w:rPr>
      </w:pPr>
      <w:r w:rsidRPr="00F20441">
        <w:rPr>
          <w:rFonts w:ascii="Georgia" w:hAnsi="Georgia"/>
        </w:rPr>
        <w:t xml:space="preserve">Via Weiden 35, 62100 Macerata Tel./Fax: 0733 230279 Cell. Segreteria: 3356670118 </w:t>
      </w:r>
      <w:r w:rsidR="00B913C9" w:rsidRPr="00F20441">
        <w:rPr>
          <w:rFonts w:ascii="Georgia" w:hAnsi="Georgia"/>
        </w:rPr>
        <w:br/>
      </w:r>
      <w:r w:rsidRPr="00F20441">
        <w:rPr>
          <w:rFonts w:ascii="Georgia" w:hAnsi="Georgia"/>
        </w:rPr>
        <w:t xml:space="preserve">C.F.: 93029960429 PEC: amis@ticertifica.it  </w:t>
      </w:r>
      <w:r w:rsidRPr="00F20441">
        <w:rPr>
          <w:rFonts w:ascii="Georgia" w:hAnsi="Georgia"/>
          <w:color w:val="009FE3"/>
        </w:rPr>
        <w:t>info@ami</w:t>
      </w:r>
      <w:r w:rsidR="00F20441">
        <w:rPr>
          <w:rFonts w:ascii="Georgia" w:hAnsi="Georgia"/>
          <w:color w:val="009FE3"/>
        </w:rPr>
        <w:t>srifiuti.</w:t>
      </w:r>
      <w:r w:rsidR="00E66A65">
        <w:rPr>
          <w:rFonts w:ascii="Georgia" w:hAnsi="Georgia"/>
          <w:color w:val="009FE3"/>
        </w:rPr>
        <w:t>it</w:t>
      </w:r>
      <w:r w:rsidR="00F20441">
        <w:rPr>
          <w:rFonts w:ascii="Georgia" w:hAnsi="Georgia"/>
          <w:color w:val="009FE3"/>
        </w:rPr>
        <w:t xml:space="preserve"> www.amisrifiuti.</w:t>
      </w:r>
      <w:r w:rsidR="00E66A65">
        <w:rPr>
          <w:rFonts w:ascii="Georgia" w:hAnsi="Georgia"/>
          <w:color w:val="009FE3"/>
        </w:rPr>
        <w:t>it</w:t>
      </w:r>
    </w:p>
    <w:sectPr w:rsidR="006B337F" w:rsidRPr="00F20441" w:rsidSect="00BA0502">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D2C6F" w14:textId="77777777" w:rsidR="00BA0502" w:rsidRDefault="00BA0502" w:rsidP="00B913C9">
      <w:pPr>
        <w:spacing w:line="240" w:lineRule="auto"/>
      </w:pPr>
      <w:r>
        <w:separator/>
      </w:r>
    </w:p>
  </w:endnote>
  <w:endnote w:type="continuationSeparator" w:id="0">
    <w:p w14:paraId="253CC189" w14:textId="77777777" w:rsidR="00BA0502" w:rsidRDefault="00BA0502" w:rsidP="00B913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ryan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F1902" w14:textId="77777777" w:rsidR="00BA0502" w:rsidRDefault="00BA0502" w:rsidP="00B913C9">
      <w:pPr>
        <w:spacing w:line="240" w:lineRule="auto"/>
      </w:pPr>
      <w:r>
        <w:separator/>
      </w:r>
    </w:p>
  </w:footnote>
  <w:footnote w:type="continuationSeparator" w:id="0">
    <w:p w14:paraId="5C2DD2FF" w14:textId="77777777" w:rsidR="00BA0502" w:rsidRDefault="00BA0502" w:rsidP="00B913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700C7" w14:textId="77777777" w:rsidR="00826E5A" w:rsidRDefault="00826E5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D4481"/>
    <w:multiLevelType w:val="hybridMultilevel"/>
    <w:tmpl w:val="EADEC396"/>
    <w:lvl w:ilvl="0" w:tplc="124435BC">
      <w:numFmt w:val="bullet"/>
      <w:lvlText w:val="-"/>
      <w:lvlJc w:val="left"/>
      <w:pPr>
        <w:ind w:left="0" w:hanging="360"/>
      </w:pPr>
      <w:rPr>
        <w:rFonts w:ascii="Times New Roman" w:eastAsia="Times New Roman" w:hAnsi="Times New Roman" w:cs="Times New Roman" w:hint="default"/>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1" w15:restartNumberingAfterBreak="0">
    <w:nsid w:val="0C4437E7"/>
    <w:multiLevelType w:val="hybridMultilevel"/>
    <w:tmpl w:val="B122013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B15668"/>
    <w:multiLevelType w:val="hybridMultilevel"/>
    <w:tmpl w:val="A430542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11D29D7"/>
    <w:multiLevelType w:val="hybridMultilevel"/>
    <w:tmpl w:val="9F5645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A282970"/>
    <w:multiLevelType w:val="hybridMultilevel"/>
    <w:tmpl w:val="C108091E"/>
    <w:lvl w:ilvl="0" w:tplc="124435BC">
      <w:numFmt w:val="bullet"/>
      <w:lvlText w:val="-"/>
      <w:lvlJc w:val="left"/>
      <w:pPr>
        <w:ind w:left="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CE8791A"/>
    <w:multiLevelType w:val="hybridMultilevel"/>
    <w:tmpl w:val="9E0CC6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EF61341"/>
    <w:multiLevelType w:val="multilevel"/>
    <w:tmpl w:val="01CC2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A7268A"/>
    <w:multiLevelType w:val="hybridMultilevel"/>
    <w:tmpl w:val="7CF8B1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99464097">
    <w:abstractNumId w:val="6"/>
  </w:num>
  <w:num w:numId="2" w16cid:durableId="1865240364">
    <w:abstractNumId w:val="5"/>
  </w:num>
  <w:num w:numId="3" w16cid:durableId="1340237603">
    <w:abstractNumId w:val="7"/>
  </w:num>
  <w:num w:numId="4" w16cid:durableId="1338727115">
    <w:abstractNumId w:val="0"/>
  </w:num>
  <w:num w:numId="5" w16cid:durableId="109863168">
    <w:abstractNumId w:val="4"/>
  </w:num>
  <w:num w:numId="6" w16cid:durableId="1203597513">
    <w:abstractNumId w:val="2"/>
  </w:num>
  <w:num w:numId="7" w16cid:durableId="856693683">
    <w:abstractNumId w:val="1"/>
  </w:num>
  <w:num w:numId="8" w16cid:durableId="756437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7F"/>
    <w:rsid w:val="000122B4"/>
    <w:rsid w:val="000347BB"/>
    <w:rsid w:val="00056C94"/>
    <w:rsid w:val="0006139E"/>
    <w:rsid w:val="0008625E"/>
    <w:rsid w:val="00086358"/>
    <w:rsid w:val="000977DC"/>
    <w:rsid w:val="00107629"/>
    <w:rsid w:val="001C1B91"/>
    <w:rsid w:val="001F36BA"/>
    <w:rsid w:val="00201986"/>
    <w:rsid w:val="002105F8"/>
    <w:rsid w:val="00227985"/>
    <w:rsid w:val="00232066"/>
    <w:rsid w:val="00234B6E"/>
    <w:rsid w:val="00254F9F"/>
    <w:rsid w:val="00291DB9"/>
    <w:rsid w:val="002B2C39"/>
    <w:rsid w:val="002E3192"/>
    <w:rsid w:val="002F3ECA"/>
    <w:rsid w:val="003271ED"/>
    <w:rsid w:val="00387302"/>
    <w:rsid w:val="00396639"/>
    <w:rsid w:val="00402B5B"/>
    <w:rsid w:val="00410873"/>
    <w:rsid w:val="00436DB7"/>
    <w:rsid w:val="00482B79"/>
    <w:rsid w:val="004B2186"/>
    <w:rsid w:val="004B49CA"/>
    <w:rsid w:val="004B7645"/>
    <w:rsid w:val="0058349A"/>
    <w:rsid w:val="005A4B93"/>
    <w:rsid w:val="00617765"/>
    <w:rsid w:val="00624576"/>
    <w:rsid w:val="00633742"/>
    <w:rsid w:val="00651ADA"/>
    <w:rsid w:val="00655E0C"/>
    <w:rsid w:val="00662BC7"/>
    <w:rsid w:val="00672702"/>
    <w:rsid w:val="006B31EF"/>
    <w:rsid w:val="006B337F"/>
    <w:rsid w:val="006D44EE"/>
    <w:rsid w:val="00705B1A"/>
    <w:rsid w:val="00712A87"/>
    <w:rsid w:val="007A7F0A"/>
    <w:rsid w:val="00812D48"/>
    <w:rsid w:val="00826E5A"/>
    <w:rsid w:val="00844B21"/>
    <w:rsid w:val="008A618F"/>
    <w:rsid w:val="008B563E"/>
    <w:rsid w:val="008D652E"/>
    <w:rsid w:val="008D6842"/>
    <w:rsid w:val="00905C7F"/>
    <w:rsid w:val="009125D5"/>
    <w:rsid w:val="00953195"/>
    <w:rsid w:val="009535E2"/>
    <w:rsid w:val="00982C7B"/>
    <w:rsid w:val="009934FA"/>
    <w:rsid w:val="009A2EE4"/>
    <w:rsid w:val="009B1E41"/>
    <w:rsid w:val="009E2468"/>
    <w:rsid w:val="00A53E78"/>
    <w:rsid w:val="00A568C8"/>
    <w:rsid w:val="00A737EB"/>
    <w:rsid w:val="00A75D17"/>
    <w:rsid w:val="00AB2758"/>
    <w:rsid w:val="00AF60DB"/>
    <w:rsid w:val="00B044B8"/>
    <w:rsid w:val="00B32BBF"/>
    <w:rsid w:val="00B665BE"/>
    <w:rsid w:val="00B913C9"/>
    <w:rsid w:val="00B9729C"/>
    <w:rsid w:val="00BA0502"/>
    <w:rsid w:val="00BD4241"/>
    <w:rsid w:val="00C72FE4"/>
    <w:rsid w:val="00C82713"/>
    <w:rsid w:val="00CE4C46"/>
    <w:rsid w:val="00CE4FF8"/>
    <w:rsid w:val="00CF0C6D"/>
    <w:rsid w:val="00CF29BE"/>
    <w:rsid w:val="00D03A87"/>
    <w:rsid w:val="00D40B93"/>
    <w:rsid w:val="00D8168C"/>
    <w:rsid w:val="00DA3B9A"/>
    <w:rsid w:val="00DB58C4"/>
    <w:rsid w:val="00DC1A26"/>
    <w:rsid w:val="00E44219"/>
    <w:rsid w:val="00E4448E"/>
    <w:rsid w:val="00E66A65"/>
    <w:rsid w:val="00E9185D"/>
    <w:rsid w:val="00E9794F"/>
    <w:rsid w:val="00EE1886"/>
    <w:rsid w:val="00EF5D33"/>
    <w:rsid w:val="00F1144D"/>
    <w:rsid w:val="00F20441"/>
    <w:rsid w:val="00F6437E"/>
    <w:rsid w:val="00F70D19"/>
    <w:rsid w:val="00FD4854"/>
    <w:rsid w:val="00FD5940"/>
    <w:rsid w:val="00FF67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928B"/>
  <w15:docId w15:val="{B01404A9-B7F6-4C19-B868-4DBF5895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ryani" w:eastAsia="Biryani" w:hAnsi="Biryani" w:cs="Biryani"/>
        <w:sz w:val="22"/>
        <w:szCs w:val="22"/>
        <w:lang w:val="it-IT" w:eastAsia="it-IT"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7629"/>
  </w:style>
  <w:style w:type="paragraph" w:styleId="Titolo1">
    <w:name w:val="heading 1"/>
    <w:basedOn w:val="Normale1"/>
    <w:next w:val="Normale1"/>
    <w:rsid w:val="006B337F"/>
    <w:pPr>
      <w:keepNext/>
      <w:keepLines/>
      <w:spacing w:before="400" w:after="120"/>
      <w:outlineLvl w:val="0"/>
    </w:pPr>
    <w:rPr>
      <w:sz w:val="40"/>
      <w:szCs w:val="40"/>
    </w:rPr>
  </w:style>
  <w:style w:type="paragraph" w:styleId="Titolo2">
    <w:name w:val="heading 2"/>
    <w:basedOn w:val="Normale1"/>
    <w:next w:val="Normale1"/>
    <w:rsid w:val="006B337F"/>
    <w:pPr>
      <w:keepNext/>
      <w:keepLines/>
      <w:spacing w:before="360" w:after="120"/>
      <w:outlineLvl w:val="1"/>
    </w:pPr>
    <w:rPr>
      <w:sz w:val="32"/>
      <w:szCs w:val="32"/>
    </w:rPr>
  </w:style>
  <w:style w:type="paragraph" w:styleId="Titolo3">
    <w:name w:val="heading 3"/>
    <w:basedOn w:val="Normale1"/>
    <w:next w:val="Normale1"/>
    <w:rsid w:val="006B337F"/>
    <w:pPr>
      <w:keepNext/>
      <w:keepLines/>
      <w:spacing w:before="320" w:after="80"/>
      <w:outlineLvl w:val="2"/>
    </w:pPr>
    <w:rPr>
      <w:color w:val="434343"/>
      <w:sz w:val="28"/>
      <w:szCs w:val="28"/>
    </w:rPr>
  </w:style>
  <w:style w:type="paragraph" w:styleId="Titolo4">
    <w:name w:val="heading 4"/>
    <w:basedOn w:val="Normale1"/>
    <w:next w:val="Normale1"/>
    <w:rsid w:val="006B337F"/>
    <w:pPr>
      <w:keepNext/>
      <w:keepLines/>
      <w:spacing w:before="280" w:after="80"/>
      <w:outlineLvl w:val="3"/>
    </w:pPr>
    <w:rPr>
      <w:color w:val="666666"/>
      <w:sz w:val="24"/>
      <w:szCs w:val="24"/>
    </w:rPr>
  </w:style>
  <w:style w:type="paragraph" w:styleId="Titolo5">
    <w:name w:val="heading 5"/>
    <w:basedOn w:val="Normale1"/>
    <w:next w:val="Normale1"/>
    <w:rsid w:val="006B337F"/>
    <w:pPr>
      <w:keepNext/>
      <w:keepLines/>
      <w:spacing w:before="240" w:after="80"/>
      <w:outlineLvl w:val="4"/>
    </w:pPr>
    <w:rPr>
      <w:color w:val="666666"/>
    </w:rPr>
  </w:style>
  <w:style w:type="paragraph" w:styleId="Titolo6">
    <w:name w:val="heading 6"/>
    <w:basedOn w:val="Normale1"/>
    <w:next w:val="Normale1"/>
    <w:rsid w:val="006B337F"/>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6B337F"/>
  </w:style>
  <w:style w:type="table" w:customStyle="1" w:styleId="TableNormal">
    <w:name w:val="Table Normal"/>
    <w:rsid w:val="006B337F"/>
    <w:tblPr>
      <w:tblCellMar>
        <w:top w:w="0" w:type="dxa"/>
        <w:left w:w="0" w:type="dxa"/>
        <w:bottom w:w="0" w:type="dxa"/>
        <w:right w:w="0" w:type="dxa"/>
      </w:tblCellMar>
    </w:tblPr>
  </w:style>
  <w:style w:type="paragraph" w:styleId="Titolo">
    <w:name w:val="Title"/>
    <w:basedOn w:val="Normale1"/>
    <w:next w:val="Normale1"/>
    <w:rsid w:val="006B337F"/>
    <w:pPr>
      <w:keepNext/>
      <w:keepLines/>
      <w:spacing w:after="60"/>
    </w:pPr>
    <w:rPr>
      <w:sz w:val="52"/>
      <w:szCs w:val="52"/>
    </w:rPr>
  </w:style>
  <w:style w:type="paragraph" w:styleId="Sottotitolo">
    <w:name w:val="Subtitle"/>
    <w:basedOn w:val="Normale1"/>
    <w:next w:val="Normale1"/>
    <w:rsid w:val="006B337F"/>
    <w:pPr>
      <w:keepNext/>
      <w:keepLines/>
      <w:spacing w:after="320"/>
    </w:pPr>
    <w:rPr>
      <w:rFonts w:ascii="Arial" w:eastAsia="Arial" w:hAnsi="Arial" w:cs="Arial"/>
      <w:color w:val="666666"/>
      <w:sz w:val="30"/>
      <w:szCs w:val="30"/>
    </w:rPr>
  </w:style>
  <w:style w:type="paragraph" w:styleId="Intestazione">
    <w:name w:val="header"/>
    <w:basedOn w:val="Normale"/>
    <w:link w:val="IntestazioneCarattere"/>
    <w:uiPriority w:val="99"/>
    <w:semiHidden/>
    <w:unhideWhenUsed/>
    <w:rsid w:val="00B913C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emiHidden/>
    <w:rsid w:val="00B913C9"/>
  </w:style>
  <w:style w:type="paragraph" w:styleId="Pidipagina">
    <w:name w:val="footer"/>
    <w:basedOn w:val="Normale"/>
    <w:link w:val="PidipaginaCarattere"/>
    <w:uiPriority w:val="99"/>
    <w:semiHidden/>
    <w:unhideWhenUsed/>
    <w:rsid w:val="00B913C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emiHidden/>
    <w:rsid w:val="00B913C9"/>
  </w:style>
  <w:style w:type="paragraph" w:styleId="NormaleWeb">
    <w:name w:val="Normal (Web)"/>
    <w:basedOn w:val="Normale"/>
    <w:uiPriority w:val="99"/>
    <w:unhideWhenUsed/>
    <w:rsid w:val="009934F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9934FA"/>
    <w:rPr>
      <w:b/>
      <w:bCs/>
    </w:rPr>
  </w:style>
  <w:style w:type="table" w:styleId="Grigliatabella">
    <w:name w:val="Table Grid"/>
    <w:basedOn w:val="Tabellanormale"/>
    <w:uiPriority w:val="59"/>
    <w:rsid w:val="00D03A8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20441"/>
    <w:rPr>
      <w:color w:val="0000FF" w:themeColor="hyperlink"/>
      <w:u w:val="single"/>
    </w:rPr>
  </w:style>
  <w:style w:type="paragraph" w:styleId="Testofumetto">
    <w:name w:val="Balloon Text"/>
    <w:basedOn w:val="Normale"/>
    <w:link w:val="TestofumettoCarattere"/>
    <w:uiPriority w:val="99"/>
    <w:semiHidden/>
    <w:unhideWhenUsed/>
    <w:rsid w:val="004B49CA"/>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49CA"/>
    <w:rPr>
      <w:rFonts w:ascii="Tahoma" w:hAnsi="Tahoma" w:cs="Tahoma"/>
      <w:sz w:val="16"/>
      <w:szCs w:val="16"/>
    </w:rPr>
  </w:style>
  <w:style w:type="paragraph" w:styleId="Iniziomodulo-z">
    <w:name w:val="HTML Top of Form"/>
    <w:basedOn w:val="Normale"/>
    <w:next w:val="Normale"/>
    <w:link w:val="Iniziomodulo-zCarattere"/>
    <w:hidden/>
    <w:uiPriority w:val="99"/>
    <w:semiHidden/>
    <w:unhideWhenUsed/>
    <w:rsid w:val="00826E5A"/>
    <w:pPr>
      <w:pBdr>
        <w:bottom w:val="single" w:sz="6" w:space="1" w:color="auto"/>
      </w:pBdr>
      <w:spacing w:line="240" w:lineRule="auto"/>
    </w:pPr>
    <w:rPr>
      <w:rFonts w:ascii="Arial" w:eastAsia="Times New Roman" w:hAnsi="Arial" w:cs="Arial"/>
      <w:vanish/>
      <w:sz w:val="16"/>
      <w:szCs w:val="16"/>
    </w:rPr>
  </w:style>
  <w:style w:type="character" w:customStyle="1" w:styleId="Iniziomodulo-zCarattere">
    <w:name w:val="Inizio modulo -z Carattere"/>
    <w:basedOn w:val="Carpredefinitoparagrafo"/>
    <w:link w:val="Iniziomodulo-z"/>
    <w:uiPriority w:val="99"/>
    <w:semiHidden/>
    <w:rsid w:val="00826E5A"/>
    <w:rPr>
      <w:rFonts w:ascii="Arial" w:eastAsia="Times New Roman" w:hAnsi="Arial" w:cs="Arial"/>
      <w:vanish/>
      <w:sz w:val="16"/>
      <w:szCs w:val="16"/>
    </w:rPr>
  </w:style>
  <w:style w:type="paragraph" w:styleId="Finemodulo-z">
    <w:name w:val="HTML Bottom of Form"/>
    <w:basedOn w:val="Normale"/>
    <w:next w:val="Normale"/>
    <w:link w:val="Finemodulo-zCarattere"/>
    <w:hidden/>
    <w:uiPriority w:val="99"/>
    <w:unhideWhenUsed/>
    <w:rsid w:val="00826E5A"/>
    <w:pPr>
      <w:pBdr>
        <w:top w:val="single" w:sz="6" w:space="1" w:color="auto"/>
      </w:pBdr>
      <w:spacing w:line="240" w:lineRule="auto"/>
    </w:pPr>
    <w:rPr>
      <w:rFonts w:ascii="Arial" w:eastAsia="Times New Roman" w:hAnsi="Arial" w:cs="Arial"/>
      <w:vanish/>
      <w:sz w:val="16"/>
      <w:szCs w:val="16"/>
    </w:rPr>
  </w:style>
  <w:style w:type="character" w:customStyle="1" w:styleId="Finemodulo-zCarattere">
    <w:name w:val="Fine modulo -z Carattere"/>
    <w:basedOn w:val="Carpredefinitoparagrafo"/>
    <w:link w:val="Finemodulo-z"/>
    <w:uiPriority w:val="99"/>
    <w:rsid w:val="00826E5A"/>
    <w:rPr>
      <w:rFonts w:ascii="Arial" w:eastAsia="Times New Roman" w:hAnsi="Arial" w:cs="Arial"/>
      <w:vanish/>
      <w:sz w:val="16"/>
      <w:szCs w:val="16"/>
    </w:rPr>
  </w:style>
  <w:style w:type="paragraph" w:customStyle="1" w:styleId="single-news-titolo-giornalistico">
    <w:name w:val="single-news-titolo-giornalistico"/>
    <w:basedOn w:val="Normale"/>
    <w:rsid w:val="00E4421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E44219"/>
    <w:rPr>
      <w:i/>
      <w:iCs/>
    </w:rPr>
  </w:style>
  <w:style w:type="paragraph" w:styleId="Paragrafoelenco">
    <w:name w:val="List Paragraph"/>
    <w:basedOn w:val="Normale"/>
    <w:uiPriority w:val="34"/>
    <w:qFormat/>
    <w:rsid w:val="00CE4C46"/>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DA3B9A"/>
    <w:pPr>
      <w:autoSpaceDE w:val="0"/>
      <w:autoSpaceDN w:val="0"/>
      <w:adjustRightInd w:val="0"/>
      <w:spacing w:line="240" w:lineRule="auto"/>
      <w:jc w:val="left"/>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130398">
      <w:bodyDiv w:val="1"/>
      <w:marLeft w:val="0"/>
      <w:marRight w:val="0"/>
      <w:marTop w:val="0"/>
      <w:marBottom w:val="0"/>
      <w:divBdr>
        <w:top w:val="none" w:sz="0" w:space="0" w:color="auto"/>
        <w:left w:val="none" w:sz="0" w:space="0" w:color="auto"/>
        <w:bottom w:val="none" w:sz="0" w:space="0" w:color="auto"/>
        <w:right w:val="none" w:sz="0" w:space="0" w:color="auto"/>
      </w:divBdr>
      <w:divsChild>
        <w:div w:id="1342513765">
          <w:marLeft w:val="0"/>
          <w:marRight w:val="0"/>
          <w:marTop w:val="0"/>
          <w:marBottom w:val="0"/>
          <w:divBdr>
            <w:top w:val="none" w:sz="0" w:space="0" w:color="auto"/>
            <w:left w:val="none" w:sz="0" w:space="0" w:color="auto"/>
            <w:bottom w:val="none" w:sz="0" w:space="0" w:color="auto"/>
            <w:right w:val="none" w:sz="0" w:space="0" w:color="auto"/>
          </w:divBdr>
          <w:divsChild>
            <w:div w:id="20562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656816">
      <w:bodyDiv w:val="1"/>
      <w:marLeft w:val="0"/>
      <w:marRight w:val="0"/>
      <w:marTop w:val="0"/>
      <w:marBottom w:val="0"/>
      <w:divBdr>
        <w:top w:val="none" w:sz="0" w:space="0" w:color="auto"/>
        <w:left w:val="none" w:sz="0" w:space="0" w:color="auto"/>
        <w:bottom w:val="none" w:sz="0" w:space="0" w:color="auto"/>
        <w:right w:val="none" w:sz="0" w:space="0" w:color="auto"/>
      </w:divBdr>
      <w:divsChild>
        <w:div w:id="563370359">
          <w:marLeft w:val="0"/>
          <w:marRight w:val="0"/>
          <w:marTop w:val="0"/>
          <w:marBottom w:val="0"/>
          <w:divBdr>
            <w:top w:val="none" w:sz="0" w:space="0" w:color="auto"/>
            <w:left w:val="none" w:sz="0" w:space="0" w:color="auto"/>
            <w:bottom w:val="none" w:sz="0" w:space="0" w:color="auto"/>
            <w:right w:val="none" w:sz="0" w:space="0" w:color="auto"/>
          </w:divBdr>
        </w:div>
        <w:div w:id="1061295533">
          <w:marLeft w:val="0"/>
          <w:marRight w:val="0"/>
          <w:marTop w:val="0"/>
          <w:marBottom w:val="0"/>
          <w:divBdr>
            <w:top w:val="none" w:sz="0" w:space="0" w:color="auto"/>
            <w:left w:val="none" w:sz="0" w:space="0" w:color="auto"/>
            <w:bottom w:val="none" w:sz="0" w:space="0" w:color="auto"/>
            <w:right w:val="none" w:sz="0" w:space="0" w:color="auto"/>
          </w:divBdr>
          <w:divsChild>
            <w:div w:id="1023214827">
              <w:marLeft w:val="0"/>
              <w:marRight w:val="0"/>
              <w:marTop w:val="0"/>
              <w:marBottom w:val="0"/>
              <w:divBdr>
                <w:top w:val="dotted" w:sz="2" w:space="0" w:color="FF0000"/>
                <w:left w:val="dotted" w:sz="2" w:space="0" w:color="FF0000"/>
                <w:bottom w:val="dotted" w:sz="2" w:space="0" w:color="FF0000"/>
                <w:right w:val="dotted" w:sz="2" w:space="0" w:color="FF0000"/>
              </w:divBdr>
            </w:div>
          </w:divsChild>
        </w:div>
      </w:divsChild>
    </w:div>
    <w:div w:id="591278410">
      <w:bodyDiv w:val="1"/>
      <w:marLeft w:val="0"/>
      <w:marRight w:val="0"/>
      <w:marTop w:val="0"/>
      <w:marBottom w:val="0"/>
      <w:divBdr>
        <w:top w:val="none" w:sz="0" w:space="0" w:color="auto"/>
        <w:left w:val="none" w:sz="0" w:space="0" w:color="auto"/>
        <w:bottom w:val="none" w:sz="0" w:space="0" w:color="auto"/>
        <w:right w:val="none" w:sz="0" w:space="0" w:color="auto"/>
      </w:divBdr>
      <w:divsChild>
        <w:div w:id="972558541">
          <w:marLeft w:val="0"/>
          <w:marRight w:val="0"/>
          <w:marTop w:val="0"/>
          <w:marBottom w:val="0"/>
          <w:divBdr>
            <w:top w:val="none" w:sz="0" w:space="0" w:color="auto"/>
            <w:left w:val="none" w:sz="0" w:space="0" w:color="auto"/>
            <w:bottom w:val="none" w:sz="0" w:space="0" w:color="auto"/>
            <w:right w:val="none" w:sz="0" w:space="0" w:color="auto"/>
          </w:divBdr>
          <w:divsChild>
            <w:div w:id="6509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2343">
      <w:bodyDiv w:val="1"/>
      <w:marLeft w:val="0"/>
      <w:marRight w:val="0"/>
      <w:marTop w:val="0"/>
      <w:marBottom w:val="0"/>
      <w:divBdr>
        <w:top w:val="none" w:sz="0" w:space="0" w:color="auto"/>
        <w:left w:val="none" w:sz="0" w:space="0" w:color="auto"/>
        <w:bottom w:val="none" w:sz="0" w:space="0" w:color="auto"/>
        <w:right w:val="none" w:sz="0" w:space="0" w:color="auto"/>
      </w:divBdr>
      <w:divsChild>
        <w:div w:id="735278816">
          <w:marLeft w:val="0"/>
          <w:marRight w:val="0"/>
          <w:marTop w:val="0"/>
          <w:marBottom w:val="0"/>
          <w:divBdr>
            <w:top w:val="none" w:sz="0" w:space="0" w:color="auto"/>
            <w:left w:val="none" w:sz="0" w:space="0" w:color="auto"/>
            <w:bottom w:val="none" w:sz="0" w:space="0" w:color="auto"/>
            <w:right w:val="none" w:sz="0" w:space="0" w:color="auto"/>
          </w:divBdr>
          <w:divsChild>
            <w:div w:id="9598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145">
      <w:bodyDiv w:val="1"/>
      <w:marLeft w:val="0"/>
      <w:marRight w:val="0"/>
      <w:marTop w:val="0"/>
      <w:marBottom w:val="0"/>
      <w:divBdr>
        <w:top w:val="none" w:sz="0" w:space="0" w:color="auto"/>
        <w:left w:val="none" w:sz="0" w:space="0" w:color="auto"/>
        <w:bottom w:val="none" w:sz="0" w:space="0" w:color="auto"/>
        <w:right w:val="none" w:sz="0" w:space="0" w:color="auto"/>
      </w:divBdr>
      <w:divsChild>
        <w:div w:id="1285114309">
          <w:marLeft w:val="0"/>
          <w:marRight w:val="0"/>
          <w:marTop w:val="0"/>
          <w:marBottom w:val="0"/>
          <w:divBdr>
            <w:top w:val="none" w:sz="0" w:space="0" w:color="auto"/>
            <w:left w:val="none" w:sz="0" w:space="0" w:color="auto"/>
            <w:bottom w:val="none" w:sz="0" w:space="0" w:color="auto"/>
            <w:right w:val="none" w:sz="0" w:space="0" w:color="auto"/>
          </w:divBdr>
          <w:divsChild>
            <w:div w:id="21384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19742">
      <w:bodyDiv w:val="1"/>
      <w:marLeft w:val="0"/>
      <w:marRight w:val="0"/>
      <w:marTop w:val="0"/>
      <w:marBottom w:val="0"/>
      <w:divBdr>
        <w:top w:val="none" w:sz="0" w:space="0" w:color="auto"/>
        <w:left w:val="none" w:sz="0" w:space="0" w:color="auto"/>
        <w:bottom w:val="none" w:sz="0" w:space="0" w:color="auto"/>
        <w:right w:val="none" w:sz="0" w:space="0" w:color="auto"/>
      </w:divBdr>
    </w:div>
    <w:div w:id="879823427">
      <w:bodyDiv w:val="1"/>
      <w:marLeft w:val="0"/>
      <w:marRight w:val="0"/>
      <w:marTop w:val="0"/>
      <w:marBottom w:val="0"/>
      <w:divBdr>
        <w:top w:val="none" w:sz="0" w:space="0" w:color="auto"/>
        <w:left w:val="none" w:sz="0" w:space="0" w:color="auto"/>
        <w:bottom w:val="none" w:sz="0" w:space="0" w:color="auto"/>
        <w:right w:val="none" w:sz="0" w:space="0" w:color="auto"/>
      </w:divBdr>
      <w:divsChild>
        <w:div w:id="333647491">
          <w:marLeft w:val="0"/>
          <w:marRight w:val="0"/>
          <w:marTop w:val="0"/>
          <w:marBottom w:val="0"/>
          <w:divBdr>
            <w:top w:val="none" w:sz="0" w:space="0" w:color="auto"/>
            <w:left w:val="none" w:sz="0" w:space="0" w:color="auto"/>
            <w:bottom w:val="none" w:sz="0" w:space="0" w:color="auto"/>
            <w:right w:val="none" w:sz="0" w:space="0" w:color="auto"/>
          </w:divBdr>
        </w:div>
      </w:divsChild>
    </w:div>
    <w:div w:id="1050036822">
      <w:bodyDiv w:val="1"/>
      <w:marLeft w:val="0"/>
      <w:marRight w:val="0"/>
      <w:marTop w:val="0"/>
      <w:marBottom w:val="0"/>
      <w:divBdr>
        <w:top w:val="none" w:sz="0" w:space="0" w:color="auto"/>
        <w:left w:val="none" w:sz="0" w:space="0" w:color="auto"/>
        <w:bottom w:val="none" w:sz="0" w:space="0" w:color="auto"/>
        <w:right w:val="none" w:sz="0" w:space="0" w:color="auto"/>
      </w:divBdr>
    </w:div>
    <w:div w:id="1094857338">
      <w:bodyDiv w:val="1"/>
      <w:marLeft w:val="0"/>
      <w:marRight w:val="0"/>
      <w:marTop w:val="0"/>
      <w:marBottom w:val="0"/>
      <w:divBdr>
        <w:top w:val="none" w:sz="0" w:space="0" w:color="auto"/>
        <w:left w:val="none" w:sz="0" w:space="0" w:color="auto"/>
        <w:bottom w:val="none" w:sz="0" w:space="0" w:color="auto"/>
        <w:right w:val="none" w:sz="0" w:space="0" w:color="auto"/>
      </w:divBdr>
      <w:divsChild>
        <w:div w:id="1235361225">
          <w:marLeft w:val="0"/>
          <w:marRight w:val="0"/>
          <w:marTop w:val="0"/>
          <w:marBottom w:val="0"/>
          <w:divBdr>
            <w:top w:val="none" w:sz="0" w:space="0" w:color="auto"/>
            <w:left w:val="none" w:sz="0" w:space="0" w:color="auto"/>
            <w:bottom w:val="none" w:sz="0" w:space="0" w:color="auto"/>
            <w:right w:val="none" w:sz="0" w:space="0" w:color="auto"/>
          </w:divBdr>
        </w:div>
      </w:divsChild>
    </w:div>
    <w:div w:id="1443651305">
      <w:bodyDiv w:val="1"/>
      <w:marLeft w:val="0"/>
      <w:marRight w:val="0"/>
      <w:marTop w:val="0"/>
      <w:marBottom w:val="0"/>
      <w:divBdr>
        <w:top w:val="none" w:sz="0" w:space="0" w:color="auto"/>
        <w:left w:val="none" w:sz="0" w:space="0" w:color="auto"/>
        <w:bottom w:val="none" w:sz="0" w:space="0" w:color="auto"/>
        <w:right w:val="none" w:sz="0" w:space="0" w:color="auto"/>
      </w:divBdr>
    </w:div>
    <w:div w:id="1775318548">
      <w:bodyDiv w:val="1"/>
      <w:marLeft w:val="0"/>
      <w:marRight w:val="0"/>
      <w:marTop w:val="0"/>
      <w:marBottom w:val="0"/>
      <w:divBdr>
        <w:top w:val="none" w:sz="0" w:space="0" w:color="auto"/>
        <w:left w:val="none" w:sz="0" w:space="0" w:color="auto"/>
        <w:bottom w:val="none" w:sz="0" w:space="0" w:color="auto"/>
        <w:right w:val="none" w:sz="0" w:space="0" w:color="auto"/>
      </w:divBdr>
    </w:div>
    <w:div w:id="1816146204">
      <w:bodyDiv w:val="1"/>
      <w:marLeft w:val="0"/>
      <w:marRight w:val="0"/>
      <w:marTop w:val="0"/>
      <w:marBottom w:val="0"/>
      <w:divBdr>
        <w:top w:val="none" w:sz="0" w:space="0" w:color="auto"/>
        <w:left w:val="none" w:sz="0" w:space="0" w:color="auto"/>
        <w:bottom w:val="none" w:sz="0" w:space="0" w:color="auto"/>
        <w:right w:val="none" w:sz="0" w:space="0" w:color="auto"/>
      </w:divBdr>
      <w:divsChild>
        <w:div w:id="1720397606">
          <w:marLeft w:val="0"/>
          <w:marRight w:val="0"/>
          <w:marTop w:val="0"/>
          <w:marBottom w:val="0"/>
          <w:divBdr>
            <w:top w:val="none" w:sz="0" w:space="0" w:color="auto"/>
            <w:left w:val="none" w:sz="0" w:space="0" w:color="auto"/>
            <w:bottom w:val="none" w:sz="0" w:space="0" w:color="auto"/>
            <w:right w:val="none" w:sz="0" w:space="0" w:color="auto"/>
          </w:divBdr>
          <w:divsChild>
            <w:div w:id="164824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68">
      <w:bodyDiv w:val="1"/>
      <w:marLeft w:val="0"/>
      <w:marRight w:val="0"/>
      <w:marTop w:val="0"/>
      <w:marBottom w:val="0"/>
      <w:divBdr>
        <w:top w:val="none" w:sz="0" w:space="0" w:color="auto"/>
        <w:left w:val="none" w:sz="0" w:space="0" w:color="auto"/>
        <w:bottom w:val="none" w:sz="0" w:space="0" w:color="auto"/>
        <w:right w:val="none" w:sz="0" w:space="0" w:color="auto"/>
      </w:divBdr>
      <w:divsChild>
        <w:div w:id="662049015">
          <w:marLeft w:val="0"/>
          <w:marRight w:val="0"/>
          <w:marTop w:val="0"/>
          <w:marBottom w:val="0"/>
          <w:divBdr>
            <w:top w:val="none" w:sz="0" w:space="0" w:color="auto"/>
            <w:left w:val="none" w:sz="0" w:space="0" w:color="auto"/>
            <w:bottom w:val="none" w:sz="0" w:space="0" w:color="auto"/>
            <w:right w:val="none" w:sz="0" w:space="0" w:color="auto"/>
          </w:divBdr>
          <w:divsChild>
            <w:div w:id="1235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393</Words>
  <Characters>2246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marina leombruni</cp:lastModifiedBy>
  <cp:revision>2</cp:revision>
  <cp:lastPrinted>2022-06-30T08:26:00Z</cp:lastPrinted>
  <dcterms:created xsi:type="dcterms:W3CDTF">2024-03-21T16:25:00Z</dcterms:created>
  <dcterms:modified xsi:type="dcterms:W3CDTF">2024-03-21T16:25:00Z</dcterms:modified>
</cp:coreProperties>
</file>